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C969" w14:textId="77777777" w:rsidR="007B525F" w:rsidRDefault="007B525F"/>
    <w:p w14:paraId="616CA76C" w14:textId="77777777" w:rsidR="00DC761E" w:rsidRDefault="00DC761E" w:rsidP="00DC761E">
      <w:pPr>
        <w:jc w:val="center"/>
        <w:rPr>
          <w:rFonts w:cstheme="minorHAnsi"/>
          <w:b/>
          <w:u w:val="single"/>
        </w:rPr>
      </w:pPr>
      <w:r w:rsidRPr="00CB1B15">
        <w:rPr>
          <w:rFonts w:cstheme="minorHAnsi"/>
          <w:b/>
          <w:u w:val="single"/>
        </w:rPr>
        <w:t>Regulamin rekrutacji i uczestnictwa w projekcie</w:t>
      </w:r>
    </w:p>
    <w:p w14:paraId="205FB1C1" w14:textId="77777777" w:rsidR="00DC761E" w:rsidRDefault="00DC761E" w:rsidP="00DC761E">
      <w:bookmarkStart w:id="0" w:name="_Hlk190416565"/>
      <w:r>
        <w:t>Pn.</w:t>
      </w:r>
      <w:r w:rsidR="00912CDF">
        <w:t xml:space="preserve"> „Załóż maskę – pokaż siebie. Teatr w Edukacji”.</w:t>
      </w:r>
    </w:p>
    <w:bookmarkEnd w:id="0"/>
    <w:p w14:paraId="1232F296" w14:textId="77777777" w:rsidR="00912CDF" w:rsidRDefault="00912CDF" w:rsidP="00DC761E">
      <w:r>
        <w:t xml:space="preserve">realizowany w ramach </w:t>
      </w:r>
      <w:r w:rsidR="0031356B">
        <w:t>programu Fundusze Europejskie dla Małopolski 2021-2027</w:t>
      </w:r>
    </w:p>
    <w:p w14:paraId="4791242E" w14:textId="77777777" w:rsidR="0031356B" w:rsidRDefault="0031356B" w:rsidP="00DC761E">
      <w:r w:rsidRPr="0031356B">
        <w:t>Działanie FEMP.06.13 Lokalne inicjatywy edukacyjne</w:t>
      </w:r>
    </w:p>
    <w:p w14:paraId="2625E1B0" w14:textId="77777777" w:rsidR="0031356B" w:rsidRDefault="0031356B" w:rsidP="00DC761E">
      <w:r w:rsidRPr="0031356B">
        <w:t>typ A. lokalne inicjatywy edukacyjne w obszarze kształcenia dzieci i młodzieży</w:t>
      </w:r>
    </w:p>
    <w:p w14:paraId="164FE2C6" w14:textId="77777777" w:rsidR="0031356B" w:rsidRDefault="0031356B" w:rsidP="00DC761E"/>
    <w:p w14:paraId="11BB847F" w14:textId="77777777" w:rsidR="00910FCC" w:rsidRPr="00CB1B15" w:rsidRDefault="00910FCC" w:rsidP="00910FCC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 1</w:t>
      </w:r>
    </w:p>
    <w:p w14:paraId="61D6C950" w14:textId="77777777" w:rsidR="00910FCC" w:rsidRPr="00CB1B15" w:rsidRDefault="00910FCC" w:rsidP="00910FCC">
      <w:pPr>
        <w:jc w:val="center"/>
        <w:rPr>
          <w:rFonts w:cstheme="minorHAnsi"/>
        </w:rPr>
      </w:pPr>
      <w:r w:rsidRPr="00CB1B15">
        <w:rPr>
          <w:rStyle w:val="Pogrubienie"/>
          <w:rFonts w:cstheme="minorHAnsi"/>
        </w:rPr>
        <w:t>Definicje</w:t>
      </w:r>
    </w:p>
    <w:p w14:paraId="07F5DF5A" w14:textId="77777777" w:rsidR="00910FCC" w:rsidRPr="00CB1B15" w:rsidRDefault="00910FCC" w:rsidP="00910FCC">
      <w:pPr>
        <w:jc w:val="both"/>
        <w:rPr>
          <w:rFonts w:cstheme="minorHAnsi"/>
        </w:rPr>
      </w:pPr>
      <w:r w:rsidRPr="00CB1B15">
        <w:rPr>
          <w:rFonts w:cstheme="minorHAnsi"/>
        </w:rPr>
        <w:t>Ilekroć w niniejszym dokumencie jest mowa o:</w:t>
      </w:r>
    </w:p>
    <w:p w14:paraId="7E8638A3" w14:textId="77777777" w:rsidR="00910FCC" w:rsidRPr="00CB1B15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projekcie</w:t>
      </w:r>
      <w:r w:rsidRPr="00CB1B15">
        <w:rPr>
          <w:rFonts w:cstheme="minorHAnsi"/>
        </w:rPr>
        <w:t xml:space="preserve"> – należy przez to rozumieć projekt „</w:t>
      </w:r>
      <w:r>
        <w:rPr>
          <w:rFonts w:cstheme="minorHAnsi"/>
        </w:rPr>
        <w:t>Załóż maskę – pokaż siebie. Teatr w Edukacji</w:t>
      </w:r>
      <w:r w:rsidRPr="00CB1B15">
        <w:rPr>
          <w:rFonts w:cstheme="minorHAnsi"/>
        </w:rPr>
        <w:t>”,</w:t>
      </w:r>
    </w:p>
    <w:p w14:paraId="7E37C736" w14:textId="77777777" w:rsidR="00910FCC" w:rsidRPr="00CB1B15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regulaminie</w:t>
      </w:r>
      <w:r w:rsidRPr="00CB1B15">
        <w:rPr>
          <w:rFonts w:cstheme="minorHAnsi"/>
        </w:rPr>
        <w:t xml:space="preserve"> – należy przez to rozumieć regulamin uczestnictwa w projekcie „</w:t>
      </w:r>
      <w:r>
        <w:rPr>
          <w:rFonts w:cstheme="minorHAnsi"/>
        </w:rPr>
        <w:t>Załóż maskę – pokaż siebie. Teatr w Edukacji</w:t>
      </w:r>
      <w:r w:rsidRPr="00CB1B15">
        <w:rPr>
          <w:rFonts w:cstheme="minorHAnsi"/>
        </w:rPr>
        <w:t xml:space="preserve">” </w:t>
      </w:r>
    </w:p>
    <w:p w14:paraId="3CE26884" w14:textId="77777777" w:rsidR="00910FCC" w:rsidRPr="00CB1B15" w:rsidRDefault="00910FCC" w:rsidP="00910F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realizatorze</w:t>
      </w:r>
      <w:r w:rsidRPr="00CB1B15">
        <w:rPr>
          <w:rFonts w:cstheme="minorHAnsi"/>
        </w:rPr>
        <w:t xml:space="preserve"> – należy przez to rozumieć Partnera – organ prowadzący: Powiat Olkuski / </w:t>
      </w:r>
      <w:bookmarkStart w:id="1" w:name="_Hlk190416634"/>
      <w:r w:rsidRPr="00CB1B15">
        <w:rPr>
          <w:rFonts w:cstheme="minorHAnsi"/>
        </w:rPr>
        <w:t xml:space="preserve">szkołę </w:t>
      </w:r>
      <w:r>
        <w:rPr>
          <w:rFonts w:cstheme="minorHAnsi"/>
        </w:rPr>
        <w:t>ponadpodstawową – II Liceum Ogólnokształcące w Olkuszu</w:t>
      </w:r>
    </w:p>
    <w:bookmarkEnd w:id="1"/>
    <w:p w14:paraId="54D05A35" w14:textId="77777777" w:rsidR="00910FCC" w:rsidRPr="00CB1B15" w:rsidRDefault="00910FCC" w:rsidP="00910F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CB1B15">
        <w:rPr>
          <w:rFonts w:cstheme="minorHAnsi"/>
          <w:b/>
        </w:rPr>
        <w:t>Komisji Rekrutacyjnej –</w:t>
      </w:r>
      <w:r w:rsidRPr="00CB1B15">
        <w:rPr>
          <w:rFonts w:cstheme="minorHAnsi"/>
        </w:rPr>
        <w:t xml:space="preserve"> należy przez to rozumieć zespół w składzie:</w:t>
      </w:r>
      <w:r w:rsidRPr="00CB1B15">
        <w:rPr>
          <w:rFonts w:cstheme="minorHAnsi"/>
          <w:b/>
        </w:rPr>
        <w:t xml:space="preserve"> </w:t>
      </w:r>
    </w:p>
    <w:p w14:paraId="58217D51" w14:textId="77777777" w:rsidR="00910FCC" w:rsidRDefault="00910FCC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przewodniczący: </w:t>
      </w:r>
      <w:r>
        <w:rPr>
          <w:rFonts w:cstheme="minorHAnsi"/>
        </w:rPr>
        <w:t>Joanna Szatan-Kenderow</w:t>
      </w:r>
      <w:r w:rsidRPr="00CB1B15">
        <w:rPr>
          <w:rFonts w:cstheme="minorHAnsi"/>
        </w:rPr>
        <w:t>,</w:t>
      </w:r>
    </w:p>
    <w:p w14:paraId="17D17301" w14:textId="77777777" w:rsidR="00B93A44" w:rsidRDefault="00B93A44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członek: </w:t>
      </w:r>
      <w:r w:rsidR="00880A14">
        <w:rPr>
          <w:rFonts w:cstheme="minorHAnsi"/>
        </w:rPr>
        <w:t>Joanna Karkos</w:t>
      </w:r>
    </w:p>
    <w:p w14:paraId="5935BA63" w14:textId="77777777" w:rsidR="00B93A44" w:rsidRPr="00CB1B15" w:rsidRDefault="00B93A44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dyrektor szkoły: Agnieszka Grzebinoga</w:t>
      </w:r>
    </w:p>
    <w:p w14:paraId="7D3C5DAC" w14:textId="77777777" w:rsidR="00910FCC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 xml:space="preserve">Uczestnikach projektu - </w:t>
      </w:r>
      <w:r w:rsidRPr="00CB1B15">
        <w:rPr>
          <w:rStyle w:val="Pogrubienie"/>
          <w:rFonts w:cstheme="minorHAnsi"/>
        </w:rPr>
        <w:t>Beneficjentach Ostatecznych</w:t>
      </w:r>
      <w:r w:rsidRPr="00CB1B15">
        <w:rPr>
          <w:rFonts w:cstheme="minorHAnsi"/>
        </w:rPr>
        <w:t xml:space="preserve"> – należy przez to rozumieć uczniów</w:t>
      </w:r>
      <w:r w:rsidR="00B93A44">
        <w:rPr>
          <w:rFonts w:cstheme="minorHAnsi"/>
        </w:rPr>
        <w:t>/uczennice</w:t>
      </w:r>
      <w:r w:rsidRPr="00CB1B15">
        <w:rPr>
          <w:rFonts w:cstheme="minorHAnsi"/>
        </w:rPr>
        <w:t xml:space="preserve"> </w:t>
      </w:r>
      <w:r>
        <w:rPr>
          <w:rFonts w:cstheme="minorHAnsi"/>
        </w:rPr>
        <w:t>II Liceum Ogólnokształcącego w Olkuszu</w:t>
      </w:r>
      <w:r w:rsidRPr="00CB1B15">
        <w:rPr>
          <w:rFonts w:cstheme="minorHAnsi"/>
        </w:rPr>
        <w:t>, którzy</w:t>
      </w:r>
      <w:r w:rsidR="00B93A44">
        <w:rPr>
          <w:rFonts w:cstheme="minorHAnsi"/>
        </w:rPr>
        <w:t>/e</w:t>
      </w:r>
      <w:r w:rsidRPr="00CB1B15">
        <w:rPr>
          <w:rFonts w:cstheme="minorHAnsi"/>
        </w:rPr>
        <w:t xml:space="preserve"> spełniają kryteria określone </w:t>
      </w:r>
      <w:r w:rsidRPr="00F46F97">
        <w:rPr>
          <w:rFonts w:cstheme="minorHAnsi"/>
        </w:rPr>
        <w:t>w § 4 niniejszego</w:t>
      </w:r>
      <w:r w:rsidRPr="00CB1B15">
        <w:rPr>
          <w:rFonts w:cstheme="minorHAnsi"/>
        </w:rPr>
        <w:t xml:space="preserve"> regulaminu i  w  wyniku przeprowadzonej rekrutacji zostali zakwalifikowani do udziału w projekcie. Uczestnicy</w:t>
      </w:r>
      <w:r w:rsidR="00B93A44">
        <w:rPr>
          <w:rFonts w:cstheme="minorHAnsi"/>
        </w:rPr>
        <w:t>/czki</w:t>
      </w:r>
      <w:r w:rsidRPr="00CB1B15">
        <w:rPr>
          <w:rFonts w:cstheme="minorHAnsi"/>
        </w:rPr>
        <w:t xml:space="preserve"> niepełnoletni</w:t>
      </w:r>
      <w:r w:rsidR="00B93A44">
        <w:rPr>
          <w:rFonts w:cstheme="minorHAnsi"/>
        </w:rPr>
        <w:t>(e)</w:t>
      </w:r>
      <w:r w:rsidRPr="00CB1B15">
        <w:rPr>
          <w:rFonts w:cstheme="minorHAnsi"/>
        </w:rPr>
        <w:t xml:space="preserve"> biorą udział w projekcie na podstawie pisemnej zgody prawnego opiekuna.</w:t>
      </w:r>
    </w:p>
    <w:p w14:paraId="0FE29D67" w14:textId="77777777" w:rsidR="004229D8" w:rsidRPr="00CB1B15" w:rsidRDefault="004229D8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2" w:name="_Hlk190417703"/>
      <w:r>
        <w:rPr>
          <w:rFonts w:cstheme="minorHAnsi"/>
          <w:b/>
        </w:rPr>
        <w:t xml:space="preserve">Biurze projektu </w:t>
      </w:r>
      <w:r w:rsidR="00880A14">
        <w:rPr>
          <w:rFonts w:cstheme="minorHAnsi"/>
        </w:rPr>
        <w:t>– należy przez to rozumieć miejsce, w którym realizowane są czynności administracyjno-organizacyjne związane z realizacją projektu. Biuro projektu mieści się w</w:t>
      </w:r>
      <w:r w:rsidR="00F46F97">
        <w:rPr>
          <w:rFonts w:cstheme="minorHAnsi"/>
        </w:rPr>
        <w:t> </w:t>
      </w:r>
      <w:r w:rsidR="00880A14">
        <w:rPr>
          <w:rFonts w:cstheme="minorHAnsi"/>
        </w:rPr>
        <w:t>Zespole Szkół nr 3 w Olkuszu, pok. nr 7, ul. Fr. Nullo 32, 32-300 Olkusz.</w:t>
      </w:r>
    </w:p>
    <w:bookmarkEnd w:id="2"/>
    <w:p w14:paraId="03BD2D19" w14:textId="77777777" w:rsidR="00910FCC" w:rsidRPr="00CB1B15" w:rsidRDefault="00910FCC" w:rsidP="00910FCC">
      <w:pPr>
        <w:ind w:left="360"/>
        <w:jc w:val="center"/>
        <w:rPr>
          <w:rFonts w:cstheme="minorHAnsi"/>
        </w:rPr>
      </w:pPr>
      <w:r w:rsidRPr="00CB1B15">
        <w:rPr>
          <w:rFonts w:cstheme="minorHAnsi"/>
          <w:b/>
          <w:bCs/>
        </w:rPr>
        <w:t>§ 2</w:t>
      </w:r>
    </w:p>
    <w:p w14:paraId="0B77BFCC" w14:textId="77777777" w:rsidR="00910FCC" w:rsidRPr="00CB1B15" w:rsidRDefault="00910FCC" w:rsidP="00910FCC">
      <w:pPr>
        <w:jc w:val="center"/>
        <w:rPr>
          <w:rFonts w:cstheme="minorHAnsi"/>
          <w:b/>
        </w:rPr>
      </w:pPr>
      <w:r w:rsidRPr="00CB1B15">
        <w:rPr>
          <w:rFonts w:cstheme="minorHAnsi"/>
          <w:b/>
        </w:rPr>
        <w:t>Postanowienia ogólne</w:t>
      </w:r>
    </w:p>
    <w:p w14:paraId="0C05B2EE" w14:textId="77777777" w:rsidR="00910FCC" w:rsidRPr="00CB1B15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Projekt realizowany jest od </w:t>
      </w:r>
      <w:r>
        <w:rPr>
          <w:rFonts w:cstheme="minorHAnsi"/>
        </w:rPr>
        <w:t>1</w:t>
      </w:r>
      <w:r w:rsidRPr="00CB1B15">
        <w:rPr>
          <w:rFonts w:cstheme="minorHAnsi"/>
        </w:rPr>
        <w:t>.0</w:t>
      </w:r>
      <w:r>
        <w:rPr>
          <w:rFonts w:cstheme="minorHAnsi"/>
        </w:rPr>
        <w:t>1</w:t>
      </w:r>
      <w:r w:rsidRPr="00CB1B15">
        <w:rPr>
          <w:rFonts w:cstheme="minorHAnsi"/>
        </w:rPr>
        <w:t>.20</w:t>
      </w:r>
      <w:r>
        <w:rPr>
          <w:rFonts w:cstheme="minorHAnsi"/>
        </w:rPr>
        <w:t>25</w:t>
      </w:r>
      <w:r w:rsidRPr="00CB1B15">
        <w:rPr>
          <w:rFonts w:cstheme="minorHAnsi"/>
        </w:rPr>
        <w:t>r.-3</w:t>
      </w:r>
      <w:r>
        <w:rPr>
          <w:rFonts w:cstheme="minorHAnsi"/>
        </w:rPr>
        <w:t>0</w:t>
      </w:r>
      <w:r w:rsidRPr="00CB1B15">
        <w:rPr>
          <w:rFonts w:cstheme="minorHAnsi"/>
        </w:rPr>
        <w:t>.0</w:t>
      </w:r>
      <w:r>
        <w:rPr>
          <w:rFonts w:cstheme="minorHAnsi"/>
        </w:rPr>
        <w:t>6</w:t>
      </w:r>
      <w:r w:rsidRPr="00CB1B15">
        <w:rPr>
          <w:rFonts w:cstheme="minorHAnsi"/>
        </w:rPr>
        <w:t>.20</w:t>
      </w:r>
      <w:r>
        <w:rPr>
          <w:rFonts w:cstheme="minorHAnsi"/>
        </w:rPr>
        <w:t>26</w:t>
      </w:r>
      <w:r w:rsidRPr="00CB1B15">
        <w:rPr>
          <w:rFonts w:cstheme="minorHAnsi"/>
        </w:rPr>
        <w:t xml:space="preserve">r. </w:t>
      </w:r>
    </w:p>
    <w:p w14:paraId="51AE0251" w14:textId="77777777" w:rsidR="00910FCC" w:rsidRPr="00CB1B15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Realizowany projekt jest współfinansowany przez Unię Europejską w ramach Europejskiego Funduszu Społecznego.</w:t>
      </w:r>
    </w:p>
    <w:p w14:paraId="1B9BBD90" w14:textId="77777777" w:rsidR="00BA6ED9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Projekt skierowany jest </w:t>
      </w:r>
      <w:r w:rsidR="00BA6ED9">
        <w:rPr>
          <w:rFonts w:cstheme="minorHAnsi"/>
        </w:rPr>
        <w:t>przede wszystkim do uczniów II Liceum Ogólnokształcącego w Olkuszu, w szczególności do kształcących się w klasach o profilu humanistycznym. W szczególnych przypadkach dopuszcza się również udział uczniów z pozostałych szkół ponadpodstawowych, dla których organem prowadzącym jest Powiat Olkuski, którzy zainteresowani są teatrem, sztuką i aktorstwem.</w:t>
      </w:r>
    </w:p>
    <w:p w14:paraId="40C3F283" w14:textId="77777777" w:rsidR="00910FCC" w:rsidRPr="00CB1B15" w:rsidRDefault="00BA6ED9" w:rsidP="00BA6ED9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83B6415" w14:textId="77777777" w:rsidR="00BA6ED9" w:rsidRDefault="00BA6ED9" w:rsidP="00BA6ED9">
      <w:pPr>
        <w:ind w:left="36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</w:p>
    <w:p w14:paraId="597B40F6" w14:textId="77777777" w:rsidR="00BA6ED9" w:rsidRDefault="00BA6ED9" w:rsidP="00BA6ED9">
      <w:pPr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Zakres wsparcia objętego postępowaniem rekrutacyjnym</w:t>
      </w:r>
    </w:p>
    <w:p w14:paraId="6877F435" w14:textId="77777777" w:rsidR="00BA6ED9" w:rsidRDefault="00BA6ED9" w:rsidP="00BA6ED9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Niniejsza rekrutacja obejmuje zajęcia dodatkowe pn. „Warsztaty aktorskie”. Zajęcia przewidziane na 60 </w:t>
      </w:r>
      <w:r w:rsidR="00BB0717">
        <w:rPr>
          <w:rFonts w:cstheme="minorHAnsi"/>
        </w:rPr>
        <w:t>godzin</w:t>
      </w:r>
      <w:r>
        <w:rPr>
          <w:rFonts w:cstheme="minorHAnsi"/>
        </w:rPr>
        <w:t xml:space="preserve">, realizowane w blokach 4 </w:t>
      </w:r>
      <w:r w:rsidR="00BB0717">
        <w:rPr>
          <w:rFonts w:cstheme="minorHAnsi"/>
        </w:rPr>
        <w:t>godziny jednorazowo</w:t>
      </w:r>
      <w:r>
        <w:rPr>
          <w:rFonts w:cstheme="minorHAnsi"/>
        </w:rPr>
        <w:t>.</w:t>
      </w:r>
    </w:p>
    <w:p w14:paraId="5CE08319" w14:textId="77777777" w:rsidR="00BA6ED9" w:rsidRDefault="00BA6ED9" w:rsidP="00BA6ED9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Liczba osób w grupie – 10 os.</w:t>
      </w:r>
    </w:p>
    <w:p w14:paraId="2C123ADD" w14:textId="77777777" w:rsidR="00BB0717" w:rsidRDefault="00BB0717" w:rsidP="00D53530">
      <w:pPr>
        <w:pStyle w:val="Akapitzlist"/>
        <w:numPr>
          <w:ilvl w:val="0"/>
          <w:numId w:val="4"/>
        </w:numPr>
        <w:rPr>
          <w:rFonts w:cstheme="minorHAnsi"/>
        </w:rPr>
      </w:pPr>
      <w:r w:rsidRPr="00D53530">
        <w:rPr>
          <w:rFonts w:cstheme="minorHAnsi"/>
        </w:rPr>
        <w:t xml:space="preserve">Opis zajęć: </w:t>
      </w:r>
      <w:r w:rsidR="00D53530" w:rsidRPr="00D53530">
        <w:rPr>
          <w:rFonts w:cstheme="minorHAnsi"/>
        </w:rPr>
        <w:t>Celem zajęć będzie podniesienie kompetencji w zakresie świadomości i ekspresji kulturalnej</w:t>
      </w:r>
      <w:r w:rsidR="00D53530">
        <w:rPr>
          <w:rFonts w:cstheme="minorHAnsi"/>
        </w:rPr>
        <w:t xml:space="preserve"> oraz i</w:t>
      </w:r>
      <w:r w:rsidR="00D53530" w:rsidRPr="00D53530">
        <w:rPr>
          <w:rFonts w:cstheme="minorHAnsi"/>
        </w:rPr>
        <w:t>ntegracja młodzieży poprzez sztukę. Poprzez uczestnictwo w warsztatach teatralnych, młodzież ma szansę nie tylko rozwijać swoje umiejętności aktorskie, ale również zdobywać ważne kompetencje społeczne, takie jak współpraca, asertywność czy umiejętność wyrażania siebie.</w:t>
      </w:r>
      <w:r w:rsidR="00D53530">
        <w:rPr>
          <w:rFonts w:cstheme="minorHAnsi"/>
        </w:rPr>
        <w:t xml:space="preserve"> </w:t>
      </w:r>
      <w:r w:rsidR="00D53530" w:rsidRPr="00D53530">
        <w:rPr>
          <w:rFonts w:cstheme="minorHAnsi"/>
        </w:rPr>
        <w:t>Teatr to doskonałe narzędzie do pracy nad pewnością siebie i poprawy umiejętności publicznego wystąpienia. Podczas warsztatów teatralnych młodzież</w:t>
      </w:r>
      <w:r w:rsidR="00D53530">
        <w:rPr>
          <w:rFonts w:cstheme="minorHAnsi"/>
        </w:rPr>
        <w:t xml:space="preserve"> będzie miała</w:t>
      </w:r>
      <w:r w:rsidR="00D53530" w:rsidRPr="00D53530">
        <w:rPr>
          <w:rFonts w:cstheme="minorHAnsi"/>
        </w:rPr>
        <w:t xml:space="preserve"> okazję do eksperymentowania z różnymi rolami, scenariuszami i interpretacjami, co </w:t>
      </w:r>
      <w:r w:rsidR="00D53530">
        <w:rPr>
          <w:rFonts w:cstheme="minorHAnsi"/>
        </w:rPr>
        <w:t>pozwoli rozwijać</w:t>
      </w:r>
      <w:r w:rsidR="00D53530" w:rsidRPr="00D53530">
        <w:rPr>
          <w:rFonts w:cstheme="minorHAnsi"/>
        </w:rPr>
        <w:t xml:space="preserve"> zdolność do abstrakcyjnego myślenia oraz kreatywnego rozwiązywania problemów. W ramach realizacji</w:t>
      </w:r>
      <w:r w:rsidR="00D53530">
        <w:rPr>
          <w:rFonts w:cstheme="minorHAnsi"/>
        </w:rPr>
        <w:t xml:space="preserve"> </w:t>
      </w:r>
      <w:r w:rsidR="00D53530" w:rsidRPr="00D53530">
        <w:rPr>
          <w:rFonts w:cstheme="minorHAnsi"/>
        </w:rPr>
        <w:t>tej formy wsparcia, szczególnie mocno podkreślane będą tematy równościowe i antydyskryminujące.</w:t>
      </w:r>
    </w:p>
    <w:p w14:paraId="5268EF86" w14:textId="77777777" w:rsidR="001035C5" w:rsidRDefault="001035C5" w:rsidP="004229D8">
      <w:pPr>
        <w:spacing w:after="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4</w:t>
      </w:r>
    </w:p>
    <w:p w14:paraId="1EB9CD36" w14:textId="77777777" w:rsidR="001035C5" w:rsidRDefault="001035C5" w:rsidP="004229D8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</w:rPr>
        <w:t>Kryteria rekrutacji</w:t>
      </w:r>
    </w:p>
    <w:p w14:paraId="590248D0" w14:textId="77777777" w:rsidR="001035C5" w:rsidRDefault="001035C5" w:rsidP="001035C5">
      <w:pPr>
        <w:rPr>
          <w:rFonts w:cstheme="minorHAnsi"/>
        </w:rPr>
      </w:pPr>
    </w:p>
    <w:p w14:paraId="47B0363E" w14:textId="77777777" w:rsidR="001035C5" w:rsidRP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>Kryteria obligatoryjne dla uczniów</w:t>
      </w:r>
      <w:r w:rsidR="00B93A44">
        <w:rPr>
          <w:rFonts w:cstheme="minorHAnsi"/>
        </w:rPr>
        <w:t>/uczennic</w:t>
      </w:r>
      <w:r w:rsidRPr="001035C5">
        <w:rPr>
          <w:rFonts w:cstheme="minorHAnsi"/>
        </w:rPr>
        <w:t>:</w:t>
      </w:r>
    </w:p>
    <w:p w14:paraId="4E1DCAD4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Przynależność do grupy docelowej (uczeń</w:t>
      </w:r>
      <w:r w:rsidR="00B93A44">
        <w:rPr>
          <w:rFonts w:cstheme="minorHAnsi"/>
        </w:rPr>
        <w:t>/uczennica</w:t>
      </w:r>
      <w:r w:rsidRPr="001035C5">
        <w:rPr>
          <w:rFonts w:cstheme="minorHAnsi"/>
        </w:rPr>
        <w:t xml:space="preserve"> II LO w Olkuszu lub innej szkoły powiatowej w przypadku wolnych miejsc) </w:t>
      </w:r>
    </w:p>
    <w:p w14:paraId="67FB0CD7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 xml:space="preserve">Wyrażona chęć uczestnictwa (formularz zgłoszeniowy) </w:t>
      </w:r>
    </w:p>
    <w:p w14:paraId="25288E8A" w14:textId="77777777" w:rsidR="001035C5" w:rsidRP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>Kryteria premiujące dla uczniów</w:t>
      </w:r>
      <w:r w:rsidR="00B93A44">
        <w:rPr>
          <w:rFonts w:cstheme="minorHAnsi"/>
        </w:rPr>
        <w:t>/uczennic</w:t>
      </w:r>
      <w:r w:rsidRPr="001035C5">
        <w:rPr>
          <w:rFonts w:cstheme="minorHAnsi"/>
        </w:rPr>
        <w:t xml:space="preserve"> (w przypadku większej liczby chętnych niż miejsc): </w:t>
      </w:r>
    </w:p>
    <w:p w14:paraId="1FF11655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Posiadanie orzeczenia o niepełnosprawności i/lub o potrzebie kształcenia specjalnego</w:t>
      </w:r>
      <w:r w:rsidR="00CA0C42">
        <w:rPr>
          <w:rFonts w:cstheme="minorHAnsi"/>
        </w:rPr>
        <w:t xml:space="preserve"> i/lub o potrzebie nauczania indywidualnego </w:t>
      </w:r>
      <w:r w:rsidRPr="001035C5">
        <w:rPr>
          <w:rFonts w:cstheme="minorHAnsi"/>
        </w:rPr>
        <w:t xml:space="preserve">(5 pkt za każde orzeczenie) </w:t>
      </w:r>
    </w:p>
    <w:p w14:paraId="7EF27851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Opinia o objęciu pomocą psychologiczno-pedagogiczną (4 pkt).</w:t>
      </w:r>
    </w:p>
    <w:p w14:paraId="36FEB988" w14:textId="77777777" w:rsid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>W przypadku jednakowych wyników uzyskanych z kryteriów premiujących, porównywana będzie frekwencja uczniów na zajęciach dydaktycznych w I semestrze r.sz. 2024/25</w:t>
      </w:r>
      <w:r w:rsidR="004229D8">
        <w:rPr>
          <w:rFonts w:cstheme="minorHAnsi"/>
        </w:rPr>
        <w:t xml:space="preserve"> (pierwszeństwo będą mieli uczniowie z wyższą frekwencją)</w:t>
      </w:r>
      <w:r w:rsidRPr="001035C5">
        <w:rPr>
          <w:rFonts w:cstheme="minorHAnsi"/>
        </w:rPr>
        <w:t>, a w następnej kolejności klasa – pierwszeństwo będą mieli uczniowie</w:t>
      </w:r>
      <w:r w:rsidR="00B93A44">
        <w:rPr>
          <w:rFonts w:cstheme="minorHAnsi"/>
        </w:rPr>
        <w:t>/uczennice</w:t>
      </w:r>
      <w:r w:rsidRPr="001035C5">
        <w:rPr>
          <w:rFonts w:cstheme="minorHAnsi"/>
        </w:rPr>
        <w:t xml:space="preserve"> starszych klas.</w:t>
      </w:r>
    </w:p>
    <w:p w14:paraId="652064DB" w14:textId="77777777" w:rsidR="004229D8" w:rsidRPr="001035C5" w:rsidRDefault="004229D8" w:rsidP="001035C5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Jeśli powyższe kryteria nie przyniosą rozstrzygnięcia, porównana zostanie średnia ocen z I sem. r.sz. 2024/25.</w:t>
      </w:r>
    </w:p>
    <w:p w14:paraId="26CA0638" w14:textId="77777777" w:rsidR="001035C5" w:rsidRDefault="001035C5" w:rsidP="004229D8">
      <w:pPr>
        <w:spacing w:after="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5</w:t>
      </w:r>
    </w:p>
    <w:p w14:paraId="2F5D51F6" w14:textId="77777777" w:rsidR="001035C5" w:rsidRPr="004229D8" w:rsidRDefault="00B220F8" w:rsidP="004229D8">
      <w:pPr>
        <w:spacing w:after="0"/>
        <w:jc w:val="center"/>
        <w:rPr>
          <w:rFonts w:cstheme="minorHAnsi"/>
          <w:b/>
          <w:bCs/>
        </w:rPr>
      </w:pPr>
      <w:r w:rsidRPr="004229D8">
        <w:rPr>
          <w:rFonts w:cstheme="minorHAnsi"/>
          <w:b/>
          <w:bCs/>
        </w:rPr>
        <w:t>Procedura rekrutacji</w:t>
      </w:r>
    </w:p>
    <w:p w14:paraId="2A1E0603" w14:textId="275C5D05" w:rsidR="00880A14" w:rsidRPr="001035C5" w:rsidRDefault="00880A14" w:rsidP="00880A14">
      <w:pPr>
        <w:pStyle w:val="Akapitzlist"/>
        <w:numPr>
          <w:ilvl w:val="0"/>
          <w:numId w:val="8"/>
        </w:numPr>
      </w:pPr>
      <w:r>
        <w:t>Rekrutacja prowadzona jest w okresie 1</w:t>
      </w:r>
      <w:r w:rsidR="00A71907">
        <w:t>2</w:t>
      </w:r>
      <w:r>
        <w:t>.0</w:t>
      </w:r>
      <w:r w:rsidR="00A71907">
        <w:t>3</w:t>
      </w:r>
      <w:r>
        <w:t>.2025 r.-</w:t>
      </w:r>
      <w:r w:rsidR="00A71907">
        <w:t>26</w:t>
      </w:r>
      <w:r>
        <w:t>.0</w:t>
      </w:r>
      <w:r w:rsidR="00A71907">
        <w:t>3</w:t>
      </w:r>
      <w:r>
        <w:t>.2025 r.</w:t>
      </w:r>
    </w:p>
    <w:p w14:paraId="5CD96B0B" w14:textId="77777777" w:rsidR="00B93A44" w:rsidRDefault="001035C5" w:rsidP="004229D8">
      <w:pPr>
        <w:pStyle w:val="Akapitzlist"/>
        <w:numPr>
          <w:ilvl w:val="0"/>
          <w:numId w:val="8"/>
        </w:numPr>
      </w:pPr>
      <w:r w:rsidRPr="001035C5">
        <w:t xml:space="preserve">Rekrutacja </w:t>
      </w:r>
      <w:r w:rsidR="00B93A44">
        <w:t>rozpoczyna się wypełnieniem przez ucznia/uczennicę</w:t>
      </w:r>
      <w:r w:rsidRPr="001035C5">
        <w:t xml:space="preserve"> formularza zgłoszeniowego</w:t>
      </w:r>
      <w:r w:rsidR="00880A14">
        <w:t xml:space="preserve"> – stanowiącego załącznik nr 1 do regulaminu</w:t>
      </w:r>
      <w:r w:rsidRPr="001035C5">
        <w:t>, który będzie dostępny w sekretariacie szkoły oraz na stronie internetowej beneficjenta</w:t>
      </w:r>
      <w:r w:rsidR="00B93A44">
        <w:t>.</w:t>
      </w:r>
    </w:p>
    <w:p w14:paraId="1BEC698D" w14:textId="77777777" w:rsidR="00B93A44" w:rsidRDefault="001035C5" w:rsidP="004229D8">
      <w:pPr>
        <w:pStyle w:val="Akapitzlist"/>
        <w:numPr>
          <w:ilvl w:val="0"/>
          <w:numId w:val="8"/>
        </w:numPr>
      </w:pPr>
      <w:r w:rsidRPr="001035C5">
        <w:t>Wypełnione formularze należy złożyć w sekretariacie szkoły lub biurze projektu.</w:t>
      </w:r>
      <w:r w:rsidR="00B93A44">
        <w:t xml:space="preserve"> Dopuszcza się także przesłanie ich pocztą </w:t>
      </w:r>
      <w:r w:rsidR="004229D8">
        <w:t xml:space="preserve">na adres biura projektu </w:t>
      </w:r>
      <w:r w:rsidR="00B93A44">
        <w:t>(decyduje data wpływu</w:t>
      </w:r>
      <w:r w:rsidR="004229D8">
        <w:t xml:space="preserve"> do biura projektu).</w:t>
      </w:r>
    </w:p>
    <w:p w14:paraId="579A16EB" w14:textId="77777777" w:rsidR="00880A14" w:rsidRDefault="00880A14" w:rsidP="004229D8">
      <w:pPr>
        <w:pStyle w:val="Akapitzlist"/>
        <w:numPr>
          <w:ilvl w:val="0"/>
          <w:numId w:val="8"/>
        </w:numPr>
      </w:pPr>
      <w:r>
        <w:t>Formularze zawierające braki formalne nie będą rozpatrywane.</w:t>
      </w:r>
    </w:p>
    <w:p w14:paraId="4D6E2743" w14:textId="77777777" w:rsidR="004229D8" w:rsidRDefault="001035C5" w:rsidP="004229D8">
      <w:pPr>
        <w:pStyle w:val="Akapitzlist"/>
        <w:numPr>
          <w:ilvl w:val="0"/>
          <w:numId w:val="8"/>
        </w:numPr>
      </w:pPr>
      <w:r w:rsidRPr="001035C5">
        <w:t xml:space="preserve">Weryfikacja zgłoszeń dokonywana będzie przez komisję rekrutacyjną. </w:t>
      </w:r>
    </w:p>
    <w:p w14:paraId="15E512C7" w14:textId="77777777" w:rsidR="004229D8" w:rsidRDefault="001035C5" w:rsidP="004229D8">
      <w:pPr>
        <w:pStyle w:val="Akapitzlist"/>
        <w:numPr>
          <w:ilvl w:val="0"/>
          <w:numId w:val="8"/>
        </w:numPr>
        <w:spacing w:after="0"/>
      </w:pPr>
      <w:r w:rsidRPr="001035C5">
        <w:t xml:space="preserve">Lista zakwalifikowanych uczestników zostanie opublikowana na stronie internetowej oraz na tablicy informacyjnej szkoły. </w:t>
      </w:r>
    </w:p>
    <w:p w14:paraId="100E232E" w14:textId="77777777" w:rsidR="004229D8" w:rsidRPr="00CB1B15" w:rsidRDefault="004229D8" w:rsidP="004229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Uczniowie</w:t>
      </w:r>
      <w:r>
        <w:rPr>
          <w:rFonts w:cstheme="minorHAnsi"/>
        </w:rPr>
        <w:t>/uczennice</w:t>
      </w:r>
      <w:r w:rsidRPr="00CB1B15">
        <w:rPr>
          <w:rFonts w:cstheme="minorHAnsi"/>
        </w:rPr>
        <w:t>, którzy</w:t>
      </w:r>
      <w:r>
        <w:rPr>
          <w:rFonts w:cstheme="minorHAnsi"/>
        </w:rPr>
        <w:t>/e</w:t>
      </w:r>
      <w:r w:rsidRPr="00CB1B15">
        <w:rPr>
          <w:rFonts w:cstheme="minorHAnsi"/>
        </w:rPr>
        <w:t xml:space="preserve"> z powodu braku miejsc nie zostali zakwalifikowani do udziału </w:t>
      </w:r>
      <w:r w:rsidRPr="00CB1B15">
        <w:rPr>
          <w:rFonts w:cstheme="minorHAnsi"/>
        </w:rPr>
        <w:br/>
        <w:t>w form</w:t>
      </w:r>
      <w:r>
        <w:rPr>
          <w:rFonts w:cstheme="minorHAnsi"/>
        </w:rPr>
        <w:t>ie</w:t>
      </w:r>
      <w:r w:rsidRPr="00CB1B15">
        <w:rPr>
          <w:rFonts w:cstheme="minorHAnsi"/>
        </w:rPr>
        <w:t xml:space="preserve"> wsparcia zostają umieszczeni na liście rezerwowej. W razie skreślenia uczestnika</w:t>
      </w:r>
      <w:r>
        <w:rPr>
          <w:rFonts w:cstheme="minorHAnsi"/>
        </w:rPr>
        <w:t>/czki</w:t>
      </w:r>
      <w:r w:rsidRPr="00CB1B15">
        <w:rPr>
          <w:rFonts w:cstheme="minorHAnsi"/>
        </w:rPr>
        <w:t xml:space="preserve"> z listy, na jego</w:t>
      </w:r>
      <w:r>
        <w:rPr>
          <w:rFonts w:cstheme="minorHAnsi"/>
        </w:rPr>
        <w:t>/jej</w:t>
      </w:r>
      <w:r w:rsidRPr="00CB1B15">
        <w:rPr>
          <w:rFonts w:cstheme="minorHAnsi"/>
        </w:rPr>
        <w:t xml:space="preserve"> miejsce zostaje zakwalifikowany uczeń</w:t>
      </w:r>
      <w:r>
        <w:rPr>
          <w:rFonts w:cstheme="minorHAnsi"/>
        </w:rPr>
        <w:t>/uczennica</w:t>
      </w:r>
      <w:r w:rsidRPr="00CB1B15">
        <w:rPr>
          <w:rFonts w:cstheme="minorHAnsi"/>
        </w:rPr>
        <w:t xml:space="preserve"> z listy rezerwowej.</w:t>
      </w:r>
    </w:p>
    <w:p w14:paraId="096848BF" w14:textId="77777777" w:rsidR="001035C5" w:rsidRDefault="001035C5" w:rsidP="004229D8">
      <w:pPr>
        <w:pStyle w:val="Akapitzlist"/>
        <w:numPr>
          <w:ilvl w:val="0"/>
          <w:numId w:val="8"/>
        </w:numPr>
      </w:pPr>
      <w:r w:rsidRPr="001035C5">
        <w:t>W przypadku</w:t>
      </w:r>
      <w:r w:rsidR="004229D8">
        <w:t xml:space="preserve">, gdy po zakończeniu rekrutacji pozostaną wolne miejsca zostanie </w:t>
      </w:r>
      <w:r w:rsidR="00880A14">
        <w:t>p</w:t>
      </w:r>
      <w:r w:rsidR="004229D8">
        <w:t xml:space="preserve">rzeprowadzona rekrutacja dodatkowa wśród uczniów/uczennic innych szkół ponadpodstawowych, dla których organem prowadzącym jest Powiat Olkuski. </w:t>
      </w:r>
      <w:r w:rsidRPr="001035C5">
        <w:t xml:space="preserve"> </w:t>
      </w:r>
    </w:p>
    <w:p w14:paraId="00BB813C" w14:textId="77777777" w:rsidR="00880A14" w:rsidRDefault="00880A14" w:rsidP="00880A14">
      <w:pPr>
        <w:pStyle w:val="Akapitzlist"/>
        <w:numPr>
          <w:ilvl w:val="0"/>
          <w:numId w:val="8"/>
        </w:numPr>
      </w:pPr>
      <w:r w:rsidRPr="00880A14">
        <w:lastRenderedPageBreak/>
        <w:t xml:space="preserve">Osobą upoważnioną do udzielania informacji na temat projektu jest Joanna </w:t>
      </w:r>
      <w:r>
        <w:t>Szatan-Kenderow</w:t>
      </w:r>
      <w:r w:rsidRPr="00880A14">
        <w:t>, tel. (32) 643</w:t>
      </w:r>
      <w:r>
        <w:t>1038</w:t>
      </w:r>
      <w:r w:rsidRPr="00880A14">
        <w:t xml:space="preserve">, e-mail: </w:t>
      </w:r>
      <w:hyperlink r:id="rId7" w:history="1">
        <w:r w:rsidRPr="00AA71F3">
          <w:rPr>
            <w:rStyle w:val="Hipercze"/>
          </w:rPr>
          <w:t>j.szatan-kenderow@sp.olkusz.pl</w:t>
        </w:r>
      </w:hyperlink>
    </w:p>
    <w:p w14:paraId="345996F7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</w:p>
    <w:p w14:paraId="6C015619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Prawa i obowiązki uczestników projektu</w:t>
      </w:r>
    </w:p>
    <w:p w14:paraId="0A50F6A8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Prawa i obowiązki osób uczestniczących w projekcie reguluje niniejszy regulamin.</w:t>
      </w:r>
    </w:p>
    <w:p w14:paraId="5F1346BF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</w:rPr>
      </w:pPr>
      <w:r w:rsidRPr="00CB1B15">
        <w:rPr>
          <w:rFonts w:cstheme="minorHAnsi"/>
        </w:rPr>
        <w:t xml:space="preserve">Osoby zakwalifikowane do udziału w projekcie uczestniczą w formach wsparcia </w:t>
      </w:r>
      <w:r w:rsidRPr="00CB1B15">
        <w:rPr>
          <w:rFonts w:cstheme="minorHAnsi"/>
          <w:bCs/>
        </w:rPr>
        <w:t>nieodpłatnie.</w:t>
      </w:r>
    </w:p>
    <w:p w14:paraId="018E04AD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Osoby zakwalifikowane do udziału w formach wsparcia zobowiązane są do:</w:t>
      </w:r>
    </w:p>
    <w:p w14:paraId="40561AEB" w14:textId="77777777" w:rsidR="00880A14" w:rsidRPr="00CB1B15" w:rsidRDefault="00880A14" w:rsidP="00880A14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B1B15">
        <w:rPr>
          <w:rFonts w:cstheme="minorHAnsi"/>
        </w:rPr>
        <w:t>podpisania „Deklaracji uczestnictwa w projekcie”,</w:t>
      </w:r>
    </w:p>
    <w:p w14:paraId="42537A72" w14:textId="77777777" w:rsidR="00880A14" w:rsidRPr="00CB1B15" w:rsidRDefault="00880A14" w:rsidP="00880A14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B1B15">
        <w:rPr>
          <w:rFonts w:cstheme="minorHAnsi"/>
        </w:rPr>
        <w:t>podpisania „Oświadczenia uczestnika projektu o wyrażeniu zgody na przetwarzanie danych osobowych”,</w:t>
      </w:r>
    </w:p>
    <w:p w14:paraId="178D3AE3" w14:textId="77777777" w:rsidR="00CA0C42" w:rsidRDefault="00880A14" w:rsidP="00D81F2C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A0C42">
        <w:rPr>
          <w:rFonts w:cstheme="minorHAnsi"/>
        </w:rPr>
        <w:t xml:space="preserve">regularnego uczestnictwa w formach wsparcia </w:t>
      </w:r>
      <w:r w:rsidR="00CA0C42">
        <w:rPr>
          <w:rFonts w:cstheme="minorHAnsi"/>
        </w:rPr>
        <w:t>– tj. uczestnictwa w min. 52 godz. Wsparcia.</w:t>
      </w:r>
    </w:p>
    <w:p w14:paraId="2018D748" w14:textId="77777777" w:rsidR="00880A14" w:rsidRPr="00CA0C42" w:rsidRDefault="00880A14" w:rsidP="00D81F2C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A0C42">
        <w:rPr>
          <w:rFonts w:cstheme="minorHAnsi"/>
        </w:rPr>
        <w:t>wypełnienia ankiet ewaluacyjnych.</w:t>
      </w:r>
    </w:p>
    <w:p w14:paraId="74079D33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Uczeń zakwalifikowany do uczestnictwa formach wsparcia może zostać skreślony z listy uczestników w następujących przypadkach:</w:t>
      </w:r>
    </w:p>
    <w:p w14:paraId="6326A8A2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na wniosek nauczyciela prowadzącego zajęcia uzasadniony rażącym naruszaniem zasad uczestnictwa w zajęciach,</w:t>
      </w:r>
    </w:p>
    <w:p w14:paraId="5D203979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 xml:space="preserve">w przypadku nieusprawiedliwionej nieobecności powyżej </w:t>
      </w:r>
      <w:r w:rsidR="00CA0C42">
        <w:rPr>
          <w:rFonts w:cstheme="minorHAnsi"/>
        </w:rPr>
        <w:t>8</w:t>
      </w:r>
      <w:r w:rsidRPr="00CB1B15">
        <w:rPr>
          <w:rFonts w:cstheme="minorHAnsi"/>
        </w:rPr>
        <w:t xml:space="preserve"> godzin zajęć, przy czym jedynym usprawiedliwieniem nieobecności ucznia na poszczególnych formach wsparcia jest choroba lub wypadek losowy, jednak liczba godzin usprawiedliwionych nie może przekraczać 30% wszystkich godzin przewidzianych w danej formie wsparcia,</w:t>
      </w:r>
    </w:p>
    <w:p w14:paraId="3849C301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rezygnacji uczestnika,</w:t>
      </w:r>
    </w:p>
    <w:p w14:paraId="00CAD45C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skreślenia uczestnika z listy uczniów danej szkoły.</w:t>
      </w:r>
    </w:p>
    <w:p w14:paraId="00417C7B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Skreślenia ucznia z listy uczestników projektu w przypadkach, o których mowa w ust.4 dokonuje Komisja Rekrutacyjna wpisując jednocześnie na listę Beneficjentów Ostatecznych kolejną osobę z listy rezerwowej.</w:t>
      </w:r>
    </w:p>
    <w:p w14:paraId="6B5130DB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Uczniowie, którzy nie spełnią któregokolwiek z wymogów określonych w niniejszym Regulaminie lub podadzą nieprawdziwe informacje, zostaną wykluczeni z udziału w projekcie.</w:t>
      </w:r>
    </w:p>
    <w:p w14:paraId="24CC3369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W przypadku rezygnacji osoby z uczestnictwa w danej formie wsparcia zostanie ona wykluczona z udziału w innych formach wsparcia.</w:t>
      </w:r>
    </w:p>
    <w:p w14:paraId="48DD1C3C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Osoby wpisane na listę rezerwową mogą zostać wybrane do udziału w formach wsparcia w przypadku zwolnienia miejsca na skutek czyjejś rezygnacji lub skreślenia z listy w przypadkach, o których mowa w ust. 4.</w:t>
      </w:r>
    </w:p>
    <w:p w14:paraId="65910283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Po zakończeniu udziału w danej formie wsparcia i spełnieniu kryterium frekwencji opisanego w ust. 3 pkt. c), </w:t>
      </w:r>
      <w:r>
        <w:rPr>
          <w:rFonts w:cstheme="minorHAnsi"/>
        </w:rPr>
        <w:t xml:space="preserve">z </w:t>
      </w:r>
      <w:r w:rsidRPr="00CB1B15">
        <w:rPr>
          <w:rFonts w:cstheme="minorHAnsi"/>
        </w:rPr>
        <w:t xml:space="preserve">zastrzeżeniem ust 4 uczestnicy projektu otrzymują </w:t>
      </w:r>
      <w:r w:rsidRPr="00CB1B15">
        <w:rPr>
          <w:rFonts w:cstheme="minorHAnsi"/>
          <w:u w:val="single"/>
        </w:rPr>
        <w:t xml:space="preserve">zaświadczenie ukończenia </w:t>
      </w:r>
      <w:r w:rsidRPr="00CB1B15">
        <w:rPr>
          <w:rFonts w:cstheme="minorHAnsi"/>
        </w:rPr>
        <w:t>danej formy wsparcia.</w:t>
      </w:r>
    </w:p>
    <w:p w14:paraId="071A37D5" w14:textId="77777777" w:rsidR="00880A14" w:rsidRPr="00CB1B15" w:rsidRDefault="00880A14" w:rsidP="00880A14">
      <w:pPr>
        <w:jc w:val="center"/>
        <w:rPr>
          <w:rFonts w:cstheme="minorHAnsi"/>
          <w:b/>
        </w:rPr>
      </w:pPr>
      <w:r w:rsidRPr="00CB1B15">
        <w:rPr>
          <w:rFonts w:cstheme="minorHAnsi"/>
          <w:b/>
        </w:rPr>
        <w:t xml:space="preserve">§ </w:t>
      </w:r>
      <w:r w:rsidR="00CA0C42">
        <w:rPr>
          <w:rFonts w:cstheme="minorHAnsi"/>
          <w:b/>
        </w:rPr>
        <w:t>7</w:t>
      </w:r>
    </w:p>
    <w:p w14:paraId="13DC8A7F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Postanowienia końcowe</w:t>
      </w:r>
    </w:p>
    <w:p w14:paraId="0EB9F2BF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>Regulamin uczestnictwa wchodzi w życie z dniem podpisania.</w:t>
      </w:r>
    </w:p>
    <w:p w14:paraId="0EA23D3E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 xml:space="preserve">Realizator projektu zastrzega sobie prawo do zmian w niniejszym regulaminie </w:t>
      </w:r>
      <w:r w:rsidRPr="00CB1B15">
        <w:rPr>
          <w:rFonts w:cstheme="minorHAnsi"/>
        </w:rPr>
        <w:br/>
        <w:t>lub wprowadzenia dodatkowych postanowień.</w:t>
      </w:r>
    </w:p>
    <w:p w14:paraId="01141B51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>Regulamin obowiązuje w całym okresie realizacji projektu.</w:t>
      </w:r>
    </w:p>
    <w:p w14:paraId="7B6890D8" w14:textId="77777777" w:rsidR="00880A14" w:rsidRDefault="00880A14" w:rsidP="00880A14"/>
    <w:p w14:paraId="51FC4786" w14:textId="77777777" w:rsidR="00880A14" w:rsidRPr="00CA0C42" w:rsidRDefault="00880A14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br w:type="column"/>
      </w:r>
      <w:r w:rsidRPr="00CA0C42">
        <w:rPr>
          <w:rFonts w:cstheme="minorHAnsi"/>
          <w:b/>
          <w:bCs/>
        </w:rPr>
        <w:lastRenderedPageBreak/>
        <w:t>Załącznik nr 1 Formularz zgłoszeniowy</w:t>
      </w:r>
    </w:p>
    <w:p w14:paraId="5650B89E" w14:textId="77777777" w:rsidR="00CA0C42" w:rsidRPr="00CA0C42" w:rsidRDefault="00CA0C42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t>FORMULARZ ZGŁOSZENIOWY DO PROJEKTU „ZAŁÓŻ MASKĘ – POKAŻ SIEBIE. TEATR W EDUKACJI”</w:t>
      </w:r>
    </w:p>
    <w:p w14:paraId="71C7768A" w14:textId="77777777" w:rsidR="00CA0C42" w:rsidRDefault="00CA0C42" w:rsidP="00CA0C42">
      <w:pPr>
        <w:pStyle w:val="Akapitzlist"/>
        <w:rPr>
          <w:rFonts w:cstheme="minorHAnsi"/>
          <w:b/>
          <w:bCs/>
        </w:rPr>
      </w:pPr>
    </w:p>
    <w:p w14:paraId="0C1B709D" w14:textId="77777777" w:rsidR="00CA0C42" w:rsidRPr="00CA0C42" w:rsidRDefault="00CA0C42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t>Dane uczestnika/uczestniczki:</w:t>
      </w:r>
    </w:p>
    <w:tbl>
      <w:tblPr>
        <w:tblW w:w="92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CA0C42" w:rsidRPr="00CA0C42" w14:paraId="7536A825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C00D8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90EB9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11A5E625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DD8495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Imię/ Imiona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42CC1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3307F74E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7AE0DA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C2A5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7E83C3AC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A72A20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Kontakt (telefon, e-mail)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7EFB5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7F68924F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6A448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Klasa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92F4D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</w:tbl>
    <w:p w14:paraId="69C1CBC5" w14:textId="77777777" w:rsidR="00CA0C42" w:rsidRPr="00CA0C42" w:rsidRDefault="00CA0C42" w:rsidP="00CA0C42">
      <w:pPr>
        <w:pStyle w:val="Akapitzlist"/>
        <w:rPr>
          <w:rFonts w:cstheme="minorHAnsi"/>
          <w:b/>
          <w:bCs/>
        </w:rPr>
      </w:pPr>
    </w:p>
    <w:p w14:paraId="4AB33422" w14:textId="77777777" w:rsidR="00CA0C42" w:rsidRDefault="00CA0C42" w:rsidP="00CA0C42">
      <w:r>
        <w:t>1.  Oświadczam, iż zapoznałem/am się z regulaminem i w pełni akceptuję jego postanowienia.</w:t>
      </w:r>
    </w:p>
    <w:p w14:paraId="57E3E7F3" w14:textId="77777777" w:rsidR="00CA0C42" w:rsidRDefault="00CA0C42" w:rsidP="00CA0C42">
      <w:r>
        <w:t>2.  Zgadzam się/ nie zgadzam się *, aby moje dane: imię, nazwisko, szkoła,  zostały zamieszczone na tablicy ogłoszeń w szkole, w celu przekazania informacji o wynikach rekrutacji.</w:t>
      </w:r>
    </w:p>
    <w:p w14:paraId="5D4628D2" w14:textId="77777777" w:rsidR="00880A14" w:rsidRDefault="00CA0C42" w:rsidP="00CA0C42">
      <w:r>
        <w:t>3. Oświadczam, iż podane dane są zgodne z prawdą oraz że są mi znane wszelkie konsekwencje prawne i odpowiedzialność za składanie oświadczeń niezgodnych z  prawdą.</w:t>
      </w:r>
    </w:p>
    <w:p w14:paraId="25109424" w14:textId="71B4D83C" w:rsidR="00B209CE" w:rsidRDefault="00B209CE" w:rsidP="00580DC8">
      <w:pPr>
        <w:jc w:val="both"/>
      </w:pPr>
      <w:r>
        <w:t>4. Wyrażam zgodę na przetwarzanie danych osobowych w związku z przystąpieniem do projektu Pn. „Załóż maskę – pokaż siebie. Teatr w Edukacji”, realizowan</w:t>
      </w:r>
      <w:r w:rsidR="00580DC8">
        <w:t>ego</w:t>
      </w:r>
      <w:r>
        <w:t xml:space="preserve"> w ramach programu Fundusze Europejskie dla Małopolski 2021-2027 i oświadczam, iż zapoznałam/em się z klauzulą informacyjną stanowiącą Załącznik nr 2 do Regulaminu.</w:t>
      </w:r>
    </w:p>
    <w:p w14:paraId="6798EE6E" w14:textId="752FCCBC" w:rsidR="00CA0C42" w:rsidRDefault="00B209CE" w:rsidP="00CA0C42">
      <w:r>
        <w:t>5.</w:t>
      </w:r>
      <w:r w:rsidR="00CA0C42">
        <w:t xml:space="preserve"> Jestem osobą ze specjalnymi potrzebami, w związku z tym w celu pełnego uczestnictwa</w:t>
      </w:r>
      <w:r w:rsidR="00F46F97">
        <w:t xml:space="preserve"> w projekcie</w:t>
      </w:r>
      <w:r w:rsidR="00CA0C42">
        <w:t xml:space="preserve"> potrzebuję: …………………………………………………………………………………………………………………………………………………………….</w:t>
      </w:r>
    </w:p>
    <w:p w14:paraId="70FFF29C" w14:textId="77777777" w:rsidR="00CA0C42" w:rsidRDefault="00CA0C42" w:rsidP="00CA0C42"/>
    <w:p w14:paraId="260B4628" w14:textId="77777777" w:rsidR="00CA0C42" w:rsidRDefault="00CA0C42" w:rsidP="00CA0C42">
      <w:r>
        <w:t>Informacja od wychowawcy:</w:t>
      </w:r>
    </w:p>
    <w:p w14:paraId="198F2D32" w14:textId="77777777" w:rsidR="00CA0C42" w:rsidRDefault="00CA0C42" w:rsidP="00CA0C42">
      <w:r>
        <w:t>Frekwencja w I semestrze r.sz. 2024/25 ……………………………………….</w:t>
      </w:r>
    </w:p>
    <w:p w14:paraId="24C5A7A4" w14:textId="77777777" w:rsidR="00CA0C42" w:rsidRDefault="00CA0C42" w:rsidP="00CA0C42">
      <w:r>
        <w:t>Średnia ocen w I semestrze w.sz. 2024/25 ……………………………………</w:t>
      </w:r>
    </w:p>
    <w:p w14:paraId="4DBCF533" w14:textId="77777777" w:rsidR="00CA0C42" w:rsidRDefault="00CA0C42" w:rsidP="00CA0C42"/>
    <w:p w14:paraId="65178F53" w14:textId="77777777" w:rsidR="00CA0C42" w:rsidRDefault="00CA0C42" w:rsidP="00CA0C42">
      <w:r>
        <w:t>………………………………………………</w:t>
      </w:r>
    </w:p>
    <w:p w14:paraId="2C080E64" w14:textId="28BC1C50" w:rsidR="00CA0C42" w:rsidRDefault="00CA0C42" w:rsidP="00CA0C42">
      <w:r>
        <w:t>Podpis wychowawcy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0C42" w14:paraId="163682BE" w14:textId="77777777" w:rsidTr="00F46F97">
        <w:tc>
          <w:tcPr>
            <w:tcW w:w="4531" w:type="dxa"/>
          </w:tcPr>
          <w:p w14:paraId="629F9219" w14:textId="77777777" w:rsidR="00F46F97" w:rsidRDefault="00F46F97" w:rsidP="00CA0C42"/>
        </w:tc>
        <w:tc>
          <w:tcPr>
            <w:tcW w:w="4531" w:type="dxa"/>
          </w:tcPr>
          <w:p w14:paraId="1EB4B954" w14:textId="77777777" w:rsidR="00CA0C42" w:rsidRDefault="00CA0C42" w:rsidP="00CA0C42"/>
        </w:tc>
      </w:tr>
      <w:tr w:rsidR="00CA0C42" w14:paraId="10B5D0B4" w14:textId="77777777" w:rsidTr="00F46F97">
        <w:tc>
          <w:tcPr>
            <w:tcW w:w="4531" w:type="dxa"/>
          </w:tcPr>
          <w:p w14:paraId="4442617B" w14:textId="77777777" w:rsidR="00CA0C42" w:rsidRDefault="00CA0C42" w:rsidP="00CA0C42">
            <w:r>
              <w:t>Podpis ucznia</w:t>
            </w:r>
          </w:p>
        </w:tc>
        <w:tc>
          <w:tcPr>
            <w:tcW w:w="4531" w:type="dxa"/>
          </w:tcPr>
          <w:p w14:paraId="41A276D6" w14:textId="77777777" w:rsidR="00CA0C42" w:rsidRDefault="00CA0C42" w:rsidP="00CA0C42">
            <w:r>
              <w:t>Podpis opiekuna prawnego (w przypadku gdy uczeń jest niepełnoletni)</w:t>
            </w:r>
          </w:p>
        </w:tc>
      </w:tr>
      <w:tr w:rsidR="00B209CE" w14:paraId="61A13E75" w14:textId="77777777" w:rsidTr="00F46F97">
        <w:tc>
          <w:tcPr>
            <w:tcW w:w="4531" w:type="dxa"/>
          </w:tcPr>
          <w:p w14:paraId="11A6C465" w14:textId="77777777" w:rsidR="00B209CE" w:rsidRDefault="00B209CE" w:rsidP="00CA0C42"/>
          <w:p w14:paraId="4F91A305" w14:textId="77777777" w:rsidR="00B209CE" w:rsidRDefault="00B209CE" w:rsidP="00CA0C42"/>
          <w:p w14:paraId="376C0C7D" w14:textId="77777777" w:rsidR="00B209CE" w:rsidRDefault="00B209CE" w:rsidP="00CA0C42"/>
        </w:tc>
        <w:tc>
          <w:tcPr>
            <w:tcW w:w="4531" w:type="dxa"/>
          </w:tcPr>
          <w:p w14:paraId="4727EC4E" w14:textId="77777777" w:rsidR="00B209CE" w:rsidRDefault="00B209CE" w:rsidP="00CA0C42"/>
        </w:tc>
      </w:tr>
    </w:tbl>
    <w:p w14:paraId="5380378A" w14:textId="77777777" w:rsidR="00580DC8" w:rsidRPr="00515313" w:rsidRDefault="00580DC8" w:rsidP="00580DC8">
      <w:pPr>
        <w:spacing w:line="276" w:lineRule="auto"/>
        <w:rPr>
          <w:rFonts w:ascii="Calibri" w:hAnsi="Calibri" w:cs="Calibri"/>
          <w:b/>
          <w:bCs/>
        </w:rPr>
      </w:pPr>
      <w:r w:rsidRPr="00515313">
        <w:rPr>
          <w:rFonts w:ascii="Calibri" w:hAnsi="Calibri" w:cs="Calibri"/>
          <w:b/>
          <w:bCs/>
        </w:rPr>
        <w:t>Załącznik nr 2- Klauzula informacyjna</w:t>
      </w:r>
    </w:p>
    <w:p w14:paraId="78DF90FB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76" w:lineRule="auto"/>
        <w:ind w:left="500" w:hanging="359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Administratorem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4"/>
        </w:rPr>
        <w:t xml:space="preserve"> jest:</w:t>
      </w:r>
    </w:p>
    <w:p w14:paraId="33C9E3F2" w14:textId="663DD447" w:rsidR="00580DC8" w:rsidRPr="00515313" w:rsidRDefault="00580DC8" w:rsidP="00580DC8">
      <w:pPr>
        <w:pStyle w:val="Akapitzlist"/>
        <w:widowControl w:val="0"/>
        <w:numPr>
          <w:ilvl w:val="1"/>
          <w:numId w:val="15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Instytucja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Zarządzająca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FEM</w:t>
      </w:r>
      <w:r w:rsidR="006570A8">
        <w:rPr>
          <w:rFonts w:ascii="Calibri" w:hAnsi="Calibri" w:cs="Calibri"/>
        </w:rPr>
        <w:t>P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–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Zarząd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Województwa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Małopolskiego, z</w:t>
      </w:r>
      <w:r w:rsidRPr="00515313">
        <w:rPr>
          <w:rFonts w:ascii="Calibri" w:hAnsi="Calibri" w:cs="Calibri"/>
          <w:spacing w:val="70"/>
        </w:rPr>
        <w:t xml:space="preserve"> </w:t>
      </w:r>
      <w:r w:rsidRPr="00515313">
        <w:rPr>
          <w:rFonts w:ascii="Calibri" w:hAnsi="Calibri" w:cs="Calibri"/>
        </w:rPr>
        <w:t>siedzibą:</w:t>
      </w:r>
      <w:r w:rsidRPr="00515313">
        <w:rPr>
          <w:rFonts w:ascii="Calibri" w:hAnsi="Calibri" w:cs="Calibri"/>
          <w:spacing w:val="69"/>
        </w:rPr>
        <w:t xml:space="preserve"> </w:t>
      </w:r>
      <w:r w:rsidRPr="00515313">
        <w:rPr>
          <w:rFonts w:ascii="Calibri" w:hAnsi="Calibri" w:cs="Calibri"/>
        </w:rPr>
        <w:t>31-156 Kraków,</w:t>
      </w:r>
      <w:r w:rsidRPr="00515313">
        <w:rPr>
          <w:rFonts w:ascii="Calibri" w:hAnsi="Calibri" w:cs="Calibri"/>
          <w:spacing w:val="66"/>
        </w:rPr>
        <w:t xml:space="preserve"> </w:t>
      </w:r>
      <w:r w:rsidRPr="00515313">
        <w:rPr>
          <w:rFonts w:ascii="Calibri" w:hAnsi="Calibri" w:cs="Calibri"/>
        </w:rPr>
        <w:t>ul. Basztowa 22.</w:t>
      </w:r>
      <w:r w:rsidRPr="00515313">
        <w:rPr>
          <w:rFonts w:ascii="Calibri" w:hAnsi="Calibri" w:cs="Calibri"/>
          <w:spacing w:val="66"/>
        </w:rPr>
        <w:t xml:space="preserve"> </w:t>
      </w:r>
      <w:r w:rsidRPr="00515313">
        <w:rPr>
          <w:rFonts w:ascii="Calibri" w:hAnsi="Calibri" w:cs="Calibri"/>
        </w:rPr>
        <w:t>Osobą</w:t>
      </w:r>
      <w:r w:rsidRPr="00515313">
        <w:rPr>
          <w:rFonts w:ascii="Calibri" w:hAnsi="Calibri" w:cs="Calibri"/>
          <w:spacing w:val="69"/>
        </w:rPr>
        <w:t xml:space="preserve"> </w:t>
      </w:r>
      <w:r w:rsidRPr="00515313">
        <w:rPr>
          <w:rFonts w:ascii="Calibri" w:hAnsi="Calibri" w:cs="Calibri"/>
        </w:rPr>
        <w:t>wyznaczoną</w:t>
      </w:r>
      <w:r w:rsidRPr="00515313">
        <w:rPr>
          <w:rFonts w:ascii="Calibri" w:hAnsi="Calibri" w:cs="Calibri"/>
          <w:spacing w:val="71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67"/>
        </w:rPr>
        <w:t xml:space="preserve"> </w:t>
      </w:r>
      <w:r w:rsidRPr="00515313">
        <w:rPr>
          <w:rFonts w:ascii="Calibri" w:hAnsi="Calibri" w:cs="Calibri"/>
        </w:rPr>
        <w:t>kontaktu w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związku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</w:t>
      </w:r>
      <w:r>
        <w:rPr>
          <w:rFonts w:ascii="Calibri" w:hAnsi="Calibri" w:cs="Calibri"/>
          <w:spacing w:val="-13"/>
        </w:rPr>
        <w:t> </w:t>
      </w:r>
      <w:r w:rsidRPr="00515313">
        <w:rPr>
          <w:rFonts w:ascii="Calibri" w:hAnsi="Calibri" w:cs="Calibri"/>
        </w:rPr>
        <w:t>przetwarzaniem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Inspektor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Ochrony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Danych: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punkt kontaktowy – Urząd Marszałkowski Województwa Małopolskiego, 30-017 Kraków, ul.</w:t>
      </w:r>
      <w:r>
        <w:rPr>
          <w:rFonts w:ascii="Calibri" w:hAnsi="Calibri" w:cs="Calibri"/>
        </w:rPr>
        <w:t> </w:t>
      </w:r>
      <w:r w:rsidRPr="00515313">
        <w:rPr>
          <w:rFonts w:ascii="Calibri" w:hAnsi="Calibri" w:cs="Calibri"/>
        </w:rPr>
        <w:t xml:space="preserve">Racławicka 56, adres e-mail: </w:t>
      </w:r>
      <w:hyperlink r:id="rId8" w:tooltip="Zintegrowana informacja o naruszeniu danych osobowych" w:history="1">
        <w:r w:rsidRPr="00515313">
          <w:rPr>
            <w:rStyle w:val="Hipercze"/>
            <w:rFonts w:ascii="Calibri" w:hAnsi="Calibri" w:cs="Calibri"/>
          </w:rPr>
          <w:t>iodo@umwm.malopolska.pl</w:t>
        </w:r>
      </w:hyperlink>
      <w:r w:rsidRPr="00515313">
        <w:rPr>
          <w:rFonts w:ascii="Calibri" w:hAnsi="Calibri" w:cs="Calibri"/>
        </w:rPr>
        <w:t>.</w:t>
      </w:r>
    </w:p>
    <w:p w14:paraId="633A9101" w14:textId="4FBB2D92" w:rsidR="00580DC8" w:rsidRPr="00515313" w:rsidRDefault="00580DC8" w:rsidP="00580DC8">
      <w:pPr>
        <w:pStyle w:val="Akapitzlist"/>
        <w:widowControl w:val="0"/>
        <w:numPr>
          <w:ilvl w:val="1"/>
          <w:numId w:val="15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Beneficjent projektu Pn. „Załóż maskę – pokaż siebie. Teatr w Edukacji” –</w:t>
      </w:r>
      <w:r w:rsidRPr="00515313">
        <w:rPr>
          <w:rFonts w:ascii="Calibri" w:hAnsi="Calibri" w:cs="Calibri"/>
          <w:spacing w:val="40"/>
        </w:rPr>
        <w:t xml:space="preserve">  </w:t>
      </w:r>
      <w:r w:rsidRPr="00515313">
        <w:rPr>
          <w:rFonts w:ascii="Calibri" w:hAnsi="Calibri" w:cs="Calibri"/>
        </w:rPr>
        <w:t>Starosta Olkuski, 32-300 Olkusz, ul. Mickiewicza 2/ Szkoła ponadpodstawowa – II Liceum Ogólnokształcące w Olkuszu, 32-300 Olkusz, ul. S. Żeromskiego 1. Osobą wyznaczoną do kontaktu w związku z przetwarzaniem Pani/Pana danych osobowych jest Inspektor Ochrony Danych</w:t>
      </w:r>
      <w:r>
        <w:rPr>
          <w:rFonts w:ascii="Calibri" w:hAnsi="Calibri" w:cs="Calibri"/>
        </w:rPr>
        <w:t xml:space="preserve"> Starostwa Powiatowego w Olkuszu</w:t>
      </w:r>
      <w:r w:rsidRPr="00515313">
        <w:rPr>
          <w:rFonts w:ascii="Calibri" w:hAnsi="Calibri" w:cs="Calibri"/>
        </w:rPr>
        <w:t xml:space="preserve">, z którym można się skontaktować na adres e-mail: </w:t>
      </w:r>
      <w:hyperlink r:id="rId9" w:history="1">
        <w:r w:rsidRPr="00515313">
          <w:rPr>
            <w:rStyle w:val="Hipercze"/>
            <w:rFonts w:ascii="Calibri" w:hAnsi="Calibri" w:cs="Calibri"/>
          </w:rPr>
          <w:t>iod@sp.olkusz.pl.</w:t>
        </w:r>
      </w:hyperlink>
    </w:p>
    <w:p w14:paraId="58D9C840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Celem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przetwarzania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wykonywanie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odpowiednich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obowiązków wynikających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z:</w:t>
      </w:r>
    </w:p>
    <w:p w14:paraId="35E426E0" w14:textId="77777777" w:rsidR="00580DC8" w:rsidRPr="00515313" w:rsidRDefault="00580DC8" w:rsidP="00580DC8">
      <w:pPr>
        <w:pStyle w:val="Akapitzlist"/>
        <w:widowControl w:val="0"/>
        <w:tabs>
          <w:tab w:val="left" w:pos="501"/>
        </w:tabs>
        <w:autoSpaceDE w:val="0"/>
        <w:autoSpaceDN w:val="0"/>
        <w:spacing w:after="0" w:line="276" w:lineRule="auto"/>
        <w:ind w:left="501"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Rozporządzenia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Parlamentu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Europejskiego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Rady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(UE)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2021/1060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dnia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24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czerwca 2021 r. ustanawiającego wspólne przepisy dotyczące Europejskiego Funduszu Rozwoju Regionalnego, Europejskiego Funduszu Społecznego Plus, Funduszu Spójności, Funduszu na rzecz Sprawiedliwej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Transformacji,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 także ustawy</w:t>
      </w:r>
      <w:r w:rsidRPr="00515313">
        <w:rPr>
          <w:rFonts w:ascii="Calibri" w:hAnsi="Calibri" w:cs="Calibri"/>
          <w:spacing w:val="21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dnia 28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kwietnia</w:t>
      </w:r>
      <w:r w:rsidRPr="00515313">
        <w:rPr>
          <w:rFonts w:ascii="Calibri" w:hAnsi="Calibri" w:cs="Calibri"/>
          <w:spacing w:val="78"/>
        </w:rPr>
        <w:t xml:space="preserve"> </w:t>
      </w:r>
      <w:r w:rsidRPr="00515313">
        <w:rPr>
          <w:rFonts w:ascii="Calibri" w:hAnsi="Calibri" w:cs="Calibri"/>
        </w:rPr>
        <w:t>2022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r.</w:t>
      </w:r>
      <w:r w:rsidRPr="00515313">
        <w:rPr>
          <w:rFonts w:ascii="Calibri" w:hAnsi="Calibri" w:cs="Calibri"/>
          <w:spacing w:val="75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zasadach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realizacji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79"/>
        </w:rPr>
        <w:t xml:space="preserve"> </w:t>
      </w:r>
      <w:r w:rsidRPr="00515313">
        <w:rPr>
          <w:rFonts w:ascii="Calibri" w:hAnsi="Calibri" w:cs="Calibri"/>
        </w:rPr>
        <w:t>finansowanych</w:t>
      </w:r>
      <w:r w:rsidRPr="00515313">
        <w:rPr>
          <w:rFonts w:ascii="Calibri" w:hAnsi="Calibri" w:cs="Calibri"/>
          <w:spacing w:val="79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środków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europejskich w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perspektywie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finansowej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(Dz.U.2022.1079),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dalej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„ustawa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wdrożeniowa”,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7A3756D0" w14:textId="18D75339" w:rsidR="00580DC8" w:rsidRPr="00580DC8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Podstawą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prawną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przetwarzania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ramach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FEM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jest: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6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ust.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1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lit. c - realizacja obowiązku prawnego ciążącego na administratorze, w związku z  wykonywaniem przez administratora zadań realizowanych w interesie publicznym lub sprawowania władzy publicznej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powierzonej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administratorowi,</w:t>
      </w:r>
      <w:r w:rsidRPr="00515313">
        <w:rPr>
          <w:rFonts w:ascii="Calibri" w:hAnsi="Calibri" w:cs="Calibri"/>
          <w:spacing w:val="38"/>
        </w:rPr>
        <w:t xml:space="preserve"> </w:t>
      </w:r>
      <w:r w:rsidRPr="00515313">
        <w:rPr>
          <w:rFonts w:ascii="Calibri" w:hAnsi="Calibri" w:cs="Calibri"/>
        </w:rPr>
        <w:t>9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ust.</w:t>
      </w:r>
      <w:r w:rsidRPr="00515313">
        <w:rPr>
          <w:rFonts w:ascii="Calibri" w:hAnsi="Calibri" w:cs="Calibri"/>
          <w:spacing w:val="39"/>
        </w:rPr>
        <w:t xml:space="preserve"> </w:t>
      </w:r>
      <w:r w:rsidRPr="00515313">
        <w:rPr>
          <w:rFonts w:ascii="Calibri" w:hAnsi="Calibri" w:cs="Calibri"/>
        </w:rPr>
        <w:t>2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lit.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g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- niezbędność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względów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związanych z ważnym interesem publicznym, na podstawie prawa Unii lub prawa państwa członkowskiego, które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są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proporcjonalne</w:t>
      </w:r>
      <w:r w:rsidRPr="00515313">
        <w:rPr>
          <w:rFonts w:ascii="Calibri" w:hAnsi="Calibri" w:cs="Calibri"/>
          <w:spacing w:val="23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wyznaczonego</w:t>
      </w:r>
      <w:r w:rsidRPr="00515313">
        <w:rPr>
          <w:rFonts w:ascii="Calibri" w:hAnsi="Calibri" w:cs="Calibri"/>
          <w:spacing w:val="25"/>
        </w:rPr>
        <w:t xml:space="preserve"> </w:t>
      </w:r>
      <w:r w:rsidRPr="00515313">
        <w:rPr>
          <w:rFonts w:ascii="Calibri" w:hAnsi="Calibri" w:cs="Calibri"/>
        </w:rPr>
        <w:t>celu,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22"/>
        </w:rPr>
        <w:t xml:space="preserve"> </w:t>
      </w:r>
      <w:r w:rsidRPr="00515313">
        <w:rPr>
          <w:rFonts w:ascii="Calibri" w:hAnsi="Calibri" w:cs="Calibri"/>
        </w:rPr>
        <w:t>naruszają</w:t>
      </w:r>
      <w:r w:rsidRPr="00515313">
        <w:rPr>
          <w:rFonts w:ascii="Calibri" w:hAnsi="Calibri" w:cs="Calibri"/>
          <w:spacing w:val="22"/>
        </w:rPr>
        <w:t xml:space="preserve"> </w:t>
      </w:r>
      <w:r w:rsidRPr="00515313">
        <w:rPr>
          <w:rFonts w:ascii="Calibri" w:hAnsi="Calibri" w:cs="Calibri"/>
        </w:rPr>
        <w:t>istoty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prawa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21"/>
        </w:rPr>
        <w:t xml:space="preserve"> </w:t>
      </w:r>
      <w:r w:rsidRPr="00515313">
        <w:rPr>
          <w:rFonts w:ascii="Calibri" w:hAnsi="Calibri" w:cs="Calibri"/>
        </w:rPr>
        <w:t>ochrony</w:t>
      </w:r>
      <w:r w:rsidRPr="00515313">
        <w:rPr>
          <w:rFonts w:ascii="Calibri" w:hAnsi="Calibri" w:cs="Calibri"/>
          <w:spacing w:val="26"/>
        </w:rPr>
        <w:t xml:space="preserve"> </w:t>
      </w:r>
      <w:r w:rsidRPr="00515313">
        <w:rPr>
          <w:rFonts w:ascii="Calibri" w:hAnsi="Calibri" w:cs="Calibri"/>
        </w:rPr>
        <w:t>danych i przewidują odpowiednie i konkretne środki ochrony praw podstawowych i interesów osoby, której</w:t>
      </w:r>
      <w:r w:rsidRPr="00515313">
        <w:rPr>
          <w:rFonts w:ascii="Calibri" w:hAnsi="Calibri" w:cs="Calibri"/>
          <w:spacing w:val="62"/>
        </w:rPr>
        <w:t xml:space="preserve"> </w:t>
      </w:r>
      <w:r w:rsidRPr="00515313">
        <w:rPr>
          <w:rFonts w:ascii="Calibri" w:hAnsi="Calibri" w:cs="Calibri"/>
        </w:rPr>
        <w:t>dane</w:t>
      </w:r>
      <w:r w:rsidRPr="00515313">
        <w:rPr>
          <w:rFonts w:ascii="Calibri" w:hAnsi="Calibri" w:cs="Calibri"/>
          <w:spacing w:val="64"/>
        </w:rPr>
        <w:t xml:space="preserve"> </w:t>
      </w:r>
      <w:r w:rsidRPr="00515313">
        <w:rPr>
          <w:rFonts w:ascii="Calibri" w:hAnsi="Calibri" w:cs="Calibri"/>
        </w:rPr>
        <w:t>dotyczą.</w:t>
      </w:r>
      <w:r>
        <w:rPr>
          <w:rFonts w:ascii="Calibri" w:hAnsi="Calibri" w:cs="Calibri"/>
        </w:rPr>
        <w:t xml:space="preserve"> </w:t>
      </w:r>
      <w:r w:rsidRPr="00580DC8">
        <w:rPr>
          <w:rFonts w:ascii="Calibri" w:hAnsi="Calibri" w:cs="Calibri"/>
        </w:rPr>
        <w:t xml:space="preserve">Dane osobowe są również przetwarzane na podstawie  zgody wyrażonej w formularzu  zgłoszeniowym </w:t>
      </w:r>
      <w:r>
        <w:rPr>
          <w:rFonts w:ascii="Calibri" w:hAnsi="Calibri" w:cs="Calibri"/>
        </w:rPr>
        <w:t xml:space="preserve">- </w:t>
      </w:r>
      <w:r w:rsidRPr="00580DC8">
        <w:rPr>
          <w:rFonts w:ascii="Calibri" w:hAnsi="Calibri" w:cs="Calibri"/>
        </w:rPr>
        <w:t>art. 6 ust. 1 lut a) RODO.</w:t>
      </w:r>
    </w:p>
    <w:p w14:paraId="380A565C" w14:textId="6D05A020" w:rsidR="00580DC8" w:rsidRPr="00580DC8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Pani/Pana dane osobowe mogą zostać udostępnione m.in. podmiotom dokonującym oceny, ekspertyzy,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jak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również podmiotom zaangażowanym,</w:t>
      </w:r>
      <w:r w:rsidRPr="00515313">
        <w:rPr>
          <w:rFonts w:ascii="Calibri" w:hAnsi="Calibri" w:cs="Calibri"/>
          <w:spacing w:val="-1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1"/>
        </w:rPr>
        <w:t xml:space="preserve"> </w:t>
      </w:r>
      <w:r w:rsidRPr="00515313">
        <w:rPr>
          <w:rFonts w:ascii="Calibri" w:hAnsi="Calibri" w:cs="Calibri"/>
        </w:rPr>
        <w:t>szczególności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proces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audytu, ewaluacji i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kontroli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FEM</w:t>
      </w:r>
      <w:r w:rsidR="006570A8">
        <w:rPr>
          <w:rFonts w:ascii="Calibri" w:hAnsi="Calibri" w:cs="Calibri"/>
        </w:rPr>
        <w:t>P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80DC8">
        <w:rPr>
          <w:rFonts w:asciiTheme="majorHAnsi" w:hAnsiTheme="majorHAnsi" w:cstheme="majorHAnsi"/>
          <w:spacing w:val="-12"/>
        </w:rPr>
        <w:t xml:space="preserve">.  </w:t>
      </w:r>
      <w:r w:rsidRPr="00580DC8">
        <w:t xml:space="preserve">Dodatkowo dane osobowe mogą zostać udostępnione dla Biura projektu – </w:t>
      </w:r>
      <w:r w:rsidRPr="00580DC8">
        <w:rPr>
          <w:rFonts w:ascii="Calibri" w:hAnsi="Calibri" w:cs="Calibri"/>
        </w:rPr>
        <w:t>należy przez to rozumieć miejsce, w którym realizowane są czynności administracyjno-organizacyjne związane z realizacją projektu. Biuro projektu mieści się w Zespole Szkół nr 3 w Olkuszu, pok. nr 7, ul. Fr. Nullo 32, 32-300 Olkusz. W innym przypadku, dane osobowe mogą zostać udostępnione na podstawie przepisów prawa.</w:t>
      </w:r>
    </w:p>
    <w:p w14:paraId="7F9FD75E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Zgodnie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89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ustawy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wdrożeniowej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dostęp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gromadzonych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  <w:spacing w:val="-2"/>
        </w:rPr>
        <w:t>informacji</w:t>
      </w:r>
      <w:r w:rsidRPr="00515313">
        <w:rPr>
          <w:rFonts w:ascii="Calibri" w:hAnsi="Calibri" w:cs="Calibri"/>
        </w:rPr>
        <w:t>- przysługuje ministrowi właściwemu do spraw rozwoju regionalnego wykonującemu zadania państwa członkowskiego, ministrowi właściwemu do spraw finansów publicznych, instytucji audytowej,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także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podmiotom,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którym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wymienione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podmioty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powierzają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lastRenderedPageBreak/>
        <w:t>realizację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na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podstawie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odrębnej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umowy,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zakresie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niezbędnym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realizacji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ich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wynikających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 przepisów ustawy wdrożeniowej.</w:t>
      </w:r>
    </w:p>
    <w:p w14:paraId="32162A15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8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 xml:space="preserve">Pani/Pana dane osobowe nie będą przekazywane do państwa trzeciego lub organizacji </w:t>
      </w:r>
      <w:r w:rsidRPr="00515313">
        <w:rPr>
          <w:rFonts w:ascii="Calibri" w:hAnsi="Calibri" w:cs="Calibri"/>
          <w:spacing w:val="-2"/>
        </w:rPr>
        <w:t>międzynarodowej.</w:t>
      </w:r>
    </w:p>
    <w:p w14:paraId="17594810" w14:textId="3226224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8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Pani/Pana dane osobowe są przechowywane przez okres niezbędny do realizacji celów określonych w art. 4 rozporządzenia ogólnego tj.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zobowiązań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wynikających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innego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przepisu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prawa,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tym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ustawy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dnia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14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lipca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1983 r.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narodowym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zasobie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archiwalnym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archiwach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(Dz.U.2020.164,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zm.)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ile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przetwarzanie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tych danych jest niezbędne do spełnienia obowiązku wynikającego z tego przepisu prawa.</w:t>
      </w:r>
    </w:p>
    <w:p w14:paraId="0BD41224" w14:textId="2C30D976" w:rsidR="00580DC8" w:rsidRPr="006570A8" w:rsidRDefault="00580DC8" w:rsidP="006570A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Posiada Pani/Pan prawo dostępu do danych osobowych, ich sprostowania lub ograniczenia przetwarzania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lub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prawo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wniesienia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sprzeciwu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wobec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przetwarzania.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podstawie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17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ust. 3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lit.</w:t>
      </w:r>
      <w:r w:rsidRPr="00515313">
        <w:rPr>
          <w:rFonts w:ascii="Calibri" w:hAnsi="Calibri" w:cs="Calibri"/>
          <w:spacing w:val="17"/>
        </w:rPr>
        <w:t xml:space="preserve"> </w:t>
      </w:r>
      <w:r w:rsidRPr="00515313">
        <w:rPr>
          <w:rFonts w:ascii="Calibri" w:hAnsi="Calibri" w:cs="Calibri"/>
        </w:rPr>
        <w:t>b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17"/>
        </w:rPr>
        <w:t xml:space="preserve"> </w:t>
      </w:r>
      <w:r w:rsidRPr="00515313">
        <w:rPr>
          <w:rFonts w:ascii="Calibri" w:hAnsi="Calibri" w:cs="Calibri"/>
        </w:rPr>
        <w:t>d</w:t>
      </w:r>
      <w:r w:rsidRPr="00515313">
        <w:rPr>
          <w:rFonts w:ascii="Calibri" w:hAnsi="Calibri" w:cs="Calibri"/>
          <w:spacing w:val="18"/>
        </w:rPr>
        <w:t xml:space="preserve"> </w:t>
      </w:r>
      <w:r w:rsidRPr="00515313">
        <w:rPr>
          <w:rFonts w:ascii="Calibri" w:hAnsi="Calibri" w:cs="Calibri"/>
        </w:rPr>
        <w:t>RODO,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zgodnie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którym</w:t>
      </w:r>
      <w:r w:rsidRPr="00515313">
        <w:rPr>
          <w:rFonts w:ascii="Calibri" w:hAnsi="Calibri" w:cs="Calibri"/>
          <w:spacing w:val="20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15"/>
        </w:rPr>
        <w:t xml:space="preserve"> </w:t>
      </w:r>
      <w:r w:rsidRPr="00515313">
        <w:rPr>
          <w:rFonts w:ascii="Calibri" w:hAnsi="Calibri" w:cs="Calibri"/>
        </w:rPr>
        <w:t>możliwe</w:t>
      </w:r>
      <w:r w:rsidRPr="00515313">
        <w:rPr>
          <w:rFonts w:ascii="Calibri" w:hAnsi="Calibri" w:cs="Calibri"/>
          <w:spacing w:val="15"/>
        </w:rPr>
        <w:t xml:space="preserve"> </w:t>
      </w:r>
      <w:r w:rsidRPr="00515313">
        <w:rPr>
          <w:rFonts w:ascii="Calibri" w:hAnsi="Calibri" w:cs="Calibri"/>
        </w:rPr>
        <w:t>usunięcie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danych osobowych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niezbędnych, w szczególności do:</w:t>
      </w:r>
      <w:r w:rsidR="006570A8">
        <w:rPr>
          <w:rFonts w:ascii="Calibri" w:hAnsi="Calibri" w:cs="Calibri"/>
        </w:rPr>
        <w:t xml:space="preserve"> </w:t>
      </w:r>
      <w:r w:rsidRPr="006570A8">
        <w:rPr>
          <w:rFonts w:ascii="Calibri" w:hAnsi="Calibri" w:cs="Calibri"/>
        </w:rPr>
        <w:t>wywiązania się z prawnego obowiązku wymagającego przetwarzania na mocy prawa Unii lub prawa państwa członkowskiego</w:t>
      </w:r>
      <w:r w:rsidR="006570A8">
        <w:rPr>
          <w:rFonts w:ascii="Calibri" w:hAnsi="Calibri" w:cs="Calibri"/>
        </w:rPr>
        <w:t xml:space="preserve">, </w:t>
      </w:r>
      <w:r w:rsidRPr="006570A8">
        <w:rPr>
          <w:rFonts w:ascii="Calibri" w:hAnsi="Calibri" w:cs="Calibri"/>
        </w:rPr>
        <w:t>celów</w:t>
      </w:r>
      <w:r w:rsidRPr="006570A8">
        <w:rPr>
          <w:rFonts w:ascii="Calibri" w:hAnsi="Calibri" w:cs="Calibri"/>
          <w:spacing w:val="-3"/>
        </w:rPr>
        <w:t xml:space="preserve"> </w:t>
      </w:r>
      <w:r w:rsidRPr="006570A8">
        <w:rPr>
          <w:rFonts w:ascii="Calibri" w:hAnsi="Calibri" w:cs="Calibri"/>
        </w:rPr>
        <w:t>archiwalnych</w:t>
      </w:r>
      <w:r w:rsidRPr="006570A8">
        <w:rPr>
          <w:rFonts w:ascii="Calibri" w:hAnsi="Calibri" w:cs="Calibri"/>
          <w:spacing w:val="-5"/>
        </w:rPr>
        <w:t xml:space="preserve"> </w:t>
      </w:r>
      <w:r w:rsidRPr="006570A8">
        <w:rPr>
          <w:rFonts w:ascii="Calibri" w:hAnsi="Calibri" w:cs="Calibri"/>
        </w:rPr>
        <w:t>w</w:t>
      </w:r>
      <w:r w:rsidRPr="006570A8">
        <w:rPr>
          <w:rFonts w:ascii="Calibri" w:hAnsi="Calibri" w:cs="Calibri"/>
          <w:spacing w:val="-4"/>
        </w:rPr>
        <w:t xml:space="preserve"> </w:t>
      </w:r>
      <w:r w:rsidRPr="006570A8">
        <w:rPr>
          <w:rFonts w:ascii="Calibri" w:hAnsi="Calibri" w:cs="Calibri"/>
        </w:rPr>
        <w:t>interesie</w:t>
      </w:r>
      <w:r w:rsidRPr="006570A8">
        <w:rPr>
          <w:rFonts w:ascii="Calibri" w:hAnsi="Calibri" w:cs="Calibri"/>
          <w:spacing w:val="-3"/>
        </w:rPr>
        <w:t xml:space="preserve"> </w:t>
      </w:r>
      <w:r w:rsidRPr="006570A8">
        <w:rPr>
          <w:rFonts w:ascii="Calibri" w:hAnsi="Calibri" w:cs="Calibri"/>
          <w:spacing w:val="-2"/>
        </w:rPr>
        <w:t>publicznym</w:t>
      </w:r>
      <w:r w:rsidR="006570A8">
        <w:rPr>
          <w:rFonts w:ascii="Calibri" w:hAnsi="Calibri" w:cs="Calibri"/>
          <w:spacing w:val="-2"/>
        </w:rPr>
        <w:t xml:space="preserve"> </w:t>
      </w:r>
      <w:r w:rsidRPr="00515313">
        <w:t>- jak również mając na uwadze cel i podstawę prawną przetwarzania danych - nie przysługuje Pani/Panu prawo do usunięcia tych danych ani ich przenoszenia.</w:t>
      </w:r>
    </w:p>
    <w:p w14:paraId="61C8B0DD" w14:textId="77777777" w:rsidR="00580DC8" w:rsidRPr="00515313" w:rsidRDefault="00580DC8" w:rsidP="00580DC8">
      <w:pPr>
        <w:pStyle w:val="Tekstpodstawowy"/>
        <w:spacing w:line="276" w:lineRule="auto"/>
        <w:ind w:left="489" w:right="139" w:firstLine="1"/>
      </w:pPr>
      <w:r w:rsidRPr="00515313">
        <w:t xml:space="preserve">Dodatkowo istnieje możliwość wycofania zgody w dowolnym momencie do przetwarzania danych osobowych wskazanych w formularzu zgłoszeniowym, jednak cofnięcie zgody nie wpływa na zgodność z prawem przetwarzania, którego dokonano na podstawie ww. zgody przed jej wycofaniem, jednakże może być równoważne z brakiem możliwości wzięcia udziału w projekcie. </w:t>
      </w:r>
    </w:p>
    <w:p w14:paraId="6B35FA8E" w14:textId="77777777" w:rsidR="00580DC8" w:rsidRPr="00515313" w:rsidRDefault="00580DC8" w:rsidP="006570A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9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Posiada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Pani/Pan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także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prawo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wniesienia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skargi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organu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nadzorczego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Prezesa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Urzędu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Ochrony Danych Osobowych, ul Stawki 2, 00-193 Warszawa.</w:t>
      </w:r>
    </w:p>
    <w:p w14:paraId="10DA057C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rPr>
          <w:rFonts w:ascii="Calibri" w:hAnsi="Calibri" w:cs="Calibri"/>
        </w:rPr>
      </w:pP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oparciu</w:t>
      </w:r>
      <w:r w:rsidRPr="00515313">
        <w:rPr>
          <w:rFonts w:ascii="Calibri" w:hAnsi="Calibri" w:cs="Calibri"/>
          <w:spacing w:val="-11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11"/>
        </w:rPr>
        <w:t xml:space="preserve"> </w:t>
      </w:r>
      <w:r w:rsidRPr="00515313">
        <w:rPr>
          <w:rFonts w:ascii="Calibri" w:hAnsi="Calibri" w:cs="Calibri"/>
        </w:rPr>
        <w:t>dane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osobowe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–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będą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podejmowane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zautomatyzowane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decyzje,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tym decyzje będące wynikiem profilowania.</w:t>
      </w:r>
    </w:p>
    <w:p w14:paraId="17112F1B" w14:textId="77777777" w:rsidR="00580DC8" w:rsidRPr="00515313" w:rsidRDefault="00580DC8" w:rsidP="00580DC8">
      <w:pPr>
        <w:pStyle w:val="Tekstpodstawowy"/>
        <w:spacing w:line="276" w:lineRule="auto"/>
        <w:ind w:left="0"/>
        <w:jc w:val="left"/>
      </w:pPr>
    </w:p>
    <w:p w14:paraId="2A143E84" w14:textId="77777777" w:rsidR="0031356B" w:rsidRDefault="0031356B" w:rsidP="00DC761E"/>
    <w:p w14:paraId="6FA2EC26" w14:textId="77777777" w:rsidR="00B209CE" w:rsidRDefault="00B209CE" w:rsidP="00DC761E"/>
    <w:p w14:paraId="39E3FA7A" w14:textId="77777777" w:rsidR="00B209CE" w:rsidRDefault="00B209CE" w:rsidP="00DC761E"/>
    <w:sectPr w:rsidR="00B209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6352" w14:textId="77777777" w:rsidR="00C218B0" w:rsidRDefault="00C218B0" w:rsidP="00F46F97">
      <w:pPr>
        <w:spacing w:after="0" w:line="240" w:lineRule="auto"/>
      </w:pPr>
      <w:r>
        <w:separator/>
      </w:r>
    </w:p>
  </w:endnote>
  <w:endnote w:type="continuationSeparator" w:id="0">
    <w:p w14:paraId="382290A6" w14:textId="77777777" w:rsidR="00C218B0" w:rsidRDefault="00C218B0" w:rsidP="00F4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42AE" w14:textId="77777777" w:rsidR="00F46F97" w:rsidRDefault="00690CB8" w:rsidP="00F46F9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2DA9A32" wp14:editId="575A4C66">
          <wp:simplePos x="0" y="0"/>
          <wp:positionH relativeFrom="column">
            <wp:posOffset>3129280</wp:posOffset>
          </wp:positionH>
          <wp:positionV relativeFrom="paragraph">
            <wp:posOffset>-175895</wp:posOffset>
          </wp:positionV>
          <wp:extent cx="666750" cy="593148"/>
          <wp:effectExtent l="0" t="0" r="0" b="0"/>
          <wp:wrapNone/>
          <wp:docPr id="151860478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604780" name="Obraz 1518604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31D5E6" wp14:editId="18E7A12A">
          <wp:simplePos x="0" y="0"/>
          <wp:positionH relativeFrom="column">
            <wp:posOffset>1919605</wp:posOffset>
          </wp:positionH>
          <wp:positionV relativeFrom="paragraph">
            <wp:posOffset>-213360</wp:posOffset>
          </wp:positionV>
          <wp:extent cx="599440" cy="657225"/>
          <wp:effectExtent l="0" t="0" r="0" b="0"/>
          <wp:wrapNone/>
          <wp:docPr id="187932621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26214" name="Obraz 18793262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E7C1D" wp14:editId="718C0C52">
              <wp:simplePos x="0" y="0"/>
              <wp:positionH relativeFrom="margin">
                <wp:align>left</wp:align>
              </wp:positionH>
              <wp:positionV relativeFrom="paragraph">
                <wp:posOffset>-174625</wp:posOffset>
              </wp:positionV>
              <wp:extent cx="1819275" cy="666750"/>
              <wp:effectExtent l="0" t="0" r="9525" b="0"/>
              <wp:wrapNone/>
              <wp:docPr id="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23EDB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0032470E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3DCA25A" w14:textId="77777777" w:rsidR="00F46F97" w:rsidRPr="00F46F97" w:rsidRDefault="00F46F97" w:rsidP="00F46F97">
                          <w:pPr>
                            <w:spacing w:after="0"/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 xml:space="preserve">tel. (32) 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643 04 14</w:t>
                          </w: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 </w:t>
                          </w:r>
                        </w:p>
                        <w:p w14:paraId="624D2E5C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e-mail: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 xml:space="preserve"> spolkusz@sp.olkusz.pl</w:t>
                          </w:r>
                        </w:p>
                        <w:p w14:paraId="45F87B94" w14:textId="77777777" w:rsidR="00F46F97" w:rsidRPr="00F46F97" w:rsidRDefault="00F46F97" w:rsidP="00F46F97">
                          <w:pPr>
                            <w:spacing w:after="0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E7C1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0;margin-top:-13.75pt;width:143.2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" fillcolor="white [3201]" stroked="f" strokeweight=".5pt">
              <v:textbox>
                <w:txbxContent>
                  <w:p w14:paraId="5B023EDB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0032470E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3DCA25A" w14:textId="77777777" w:rsidR="00F46F97" w:rsidRPr="00F46F97" w:rsidRDefault="00F46F97" w:rsidP="00F46F97">
                    <w:pPr>
                      <w:spacing w:after="0"/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 xml:space="preserve">tel. (32) 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643 04 14</w:t>
                    </w: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 </w:t>
                    </w:r>
                  </w:p>
                  <w:p w14:paraId="624D2E5C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e-mail: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 xml:space="preserve"> spolkusz@sp.olkusz.pl</w:t>
                    </w:r>
                  </w:p>
                  <w:p w14:paraId="45F87B94" w14:textId="77777777" w:rsidR="00F46F97" w:rsidRPr="00F46F97" w:rsidRDefault="00F46F97" w:rsidP="00F46F97">
                    <w:pPr>
                      <w:spacing w:after="0"/>
                      <w:rPr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190F0" wp14:editId="30E21770">
              <wp:simplePos x="0" y="0"/>
              <wp:positionH relativeFrom="column">
                <wp:posOffset>4110355</wp:posOffset>
              </wp:positionH>
              <wp:positionV relativeFrom="paragraph">
                <wp:posOffset>-174625</wp:posOffset>
              </wp:positionV>
              <wp:extent cx="1866900" cy="771525"/>
              <wp:effectExtent l="0" t="0" r="0" b="9525"/>
              <wp:wrapNone/>
              <wp:docPr id="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F8B67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5683CEC6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19A07266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>tel. (32) 6430692 wew. 31</w:t>
                          </w:r>
                        </w:p>
                        <w:p w14:paraId="3B517F2F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190F0" id="Pole tekstowe 3" o:spid="_x0000_s1027" type="#_x0000_t202" style="position:absolute;left:0;text-align:left;margin-left:323.65pt;margin-top:-13.75pt;width:14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" fillcolor="white [3201]" stroked="f" strokeweight=".5pt">
              <v:textbox>
                <w:txbxContent>
                  <w:p w14:paraId="51AF8B67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Biuro Projektu</w:t>
                    </w:r>
                  </w:p>
                  <w:p w14:paraId="5683CEC6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19A07266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>tel. (32) 6430692 wew. 31</w:t>
                    </w:r>
                  </w:p>
                  <w:p w14:paraId="3B517F2F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F46F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9EBC4" wp14:editId="4DC6B45D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91940255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8BAE" w14:textId="77777777" w:rsidR="00F46F97" w:rsidRPr="00C8533A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36098EF8" w14:textId="77777777" w:rsidR="00F46F97" w:rsidRPr="00C8533A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7BE8421" w14:textId="77777777" w:rsidR="00F46F97" w:rsidRPr="00F46F97" w:rsidRDefault="00F46F97" w:rsidP="00F46F97">
                          <w:pPr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 xml:space="preserve">tel. (32) 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643 04 14</w:t>
                          </w: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 </w:t>
                          </w:r>
                        </w:p>
                        <w:p w14:paraId="52DFBD21" w14:textId="77777777" w:rsidR="00F46F97" w:rsidRPr="00F46F97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e-mail: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9EBC4" id="Pole tekstowe 1" o:spid="_x0000_s1028" type="#_x0000_t202" style="position:absolute;left:0;text-align:left;margin-left:73.5pt;margin-top:513.7pt;width:12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" stroked="f" strokecolor="blue">
              <v:textbox>
                <w:txbxContent>
                  <w:p w14:paraId="61668BAE" w14:textId="77777777" w:rsidR="00F46F97" w:rsidRPr="00C8533A" w:rsidRDefault="00F46F97" w:rsidP="00F46F97">
                    <w:pPr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36098EF8" w14:textId="77777777" w:rsidR="00F46F97" w:rsidRPr="00C8533A" w:rsidRDefault="00F46F97" w:rsidP="00F46F97">
                    <w:pPr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7BE8421" w14:textId="77777777" w:rsidR="00F46F97" w:rsidRPr="00F46F97" w:rsidRDefault="00F46F97" w:rsidP="00F46F97">
                    <w:pPr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 xml:space="preserve">tel. (32) 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643 04 14</w:t>
                    </w: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 </w:t>
                    </w:r>
                  </w:p>
                  <w:p w14:paraId="52DFBD21" w14:textId="77777777" w:rsidR="00F46F97" w:rsidRPr="00F46F97" w:rsidRDefault="00F46F97" w:rsidP="00F46F97">
                    <w:pPr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e-mail: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4B9B8" w14:textId="77777777" w:rsidR="00C218B0" w:rsidRDefault="00C218B0" w:rsidP="00F46F97">
      <w:pPr>
        <w:spacing w:after="0" w:line="240" w:lineRule="auto"/>
      </w:pPr>
      <w:r>
        <w:separator/>
      </w:r>
    </w:p>
  </w:footnote>
  <w:footnote w:type="continuationSeparator" w:id="0">
    <w:p w14:paraId="3C000397" w14:textId="77777777" w:rsidR="00C218B0" w:rsidRDefault="00C218B0" w:rsidP="00F4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81E7" w14:textId="77777777" w:rsidR="00F46F97" w:rsidRDefault="00F46F97">
    <w:pPr>
      <w:pStyle w:val="Nagwek"/>
    </w:pPr>
    <w:r>
      <w:rPr>
        <w:noProof/>
        <w:lang w:eastAsia="pl-PL"/>
      </w:rPr>
      <w:drawing>
        <wp:inline distT="0" distB="0" distL="0" distR="0" wp14:anchorId="209AE4EF" wp14:editId="714D7050">
          <wp:extent cx="5760720" cy="450215"/>
          <wp:effectExtent l="0" t="0" r="0" b="698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6AD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" w15:restartNumberingAfterBreak="0">
    <w:nsid w:val="046D788D"/>
    <w:multiLevelType w:val="hybridMultilevel"/>
    <w:tmpl w:val="FA24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21ADB"/>
    <w:multiLevelType w:val="hybridMultilevel"/>
    <w:tmpl w:val="EBD617C6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DE5744"/>
    <w:multiLevelType w:val="hybridMultilevel"/>
    <w:tmpl w:val="2F4027E4"/>
    <w:lvl w:ilvl="0" w:tplc="A4F259A6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2A7B16">
      <w:start w:val="1"/>
      <w:numFmt w:val="lowerLetter"/>
      <w:lvlText w:val="%2)"/>
      <w:lvlJc w:val="left"/>
      <w:pPr>
        <w:ind w:left="6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88CF7A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3" w:tplc="FA9616DC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4" w:tplc="58A05210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5" w:tplc="AFE6834A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18C82310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7" w:tplc="77BA99B0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9118CB96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D101DA"/>
    <w:multiLevelType w:val="hybridMultilevel"/>
    <w:tmpl w:val="63460BA0"/>
    <w:lvl w:ilvl="0" w:tplc="440866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E1BF4"/>
    <w:multiLevelType w:val="hybridMultilevel"/>
    <w:tmpl w:val="E29E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63A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3DAF"/>
    <w:multiLevelType w:val="hybridMultilevel"/>
    <w:tmpl w:val="F1A87502"/>
    <w:lvl w:ilvl="0" w:tplc="526EC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5C5"/>
    <w:multiLevelType w:val="hybridMultilevel"/>
    <w:tmpl w:val="29BC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2B1C"/>
    <w:multiLevelType w:val="hybridMultilevel"/>
    <w:tmpl w:val="07D021FE"/>
    <w:lvl w:ilvl="0" w:tplc="52FE4956">
      <w:start w:val="1"/>
      <w:numFmt w:val="lowerLetter"/>
      <w:lvlText w:val="%1."/>
      <w:lvlJc w:val="left"/>
      <w:pPr>
        <w:ind w:left="15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A46AD0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2" w:tplc="22603F5C">
      <w:numFmt w:val="bullet"/>
      <w:lvlText w:val="•"/>
      <w:lvlJc w:val="left"/>
      <w:pPr>
        <w:ind w:left="3135" w:hanging="360"/>
      </w:pPr>
      <w:rPr>
        <w:rFonts w:hint="default"/>
        <w:lang w:val="pl-PL" w:eastAsia="en-US" w:bidi="ar-SA"/>
      </w:rPr>
    </w:lvl>
    <w:lvl w:ilvl="3" w:tplc="3562789A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  <w:lvl w:ilvl="4" w:tplc="4AB20034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 w:tplc="3FC847B0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6" w:tplc="8D2C410C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7" w:tplc="E5602A50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8" w:tplc="C2EA46AE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8DD1305"/>
    <w:multiLevelType w:val="hybridMultilevel"/>
    <w:tmpl w:val="1AEE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 w16cid:durableId="1920362244">
    <w:abstractNumId w:val="1"/>
  </w:num>
  <w:num w:numId="2" w16cid:durableId="1082871713">
    <w:abstractNumId w:val="5"/>
  </w:num>
  <w:num w:numId="3" w16cid:durableId="549417923">
    <w:abstractNumId w:val="0"/>
  </w:num>
  <w:num w:numId="4" w16cid:durableId="1567260482">
    <w:abstractNumId w:val="10"/>
  </w:num>
  <w:num w:numId="5" w16cid:durableId="619382170">
    <w:abstractNumId w:val="3"/>
  </w:num>
  <w:num w:numId="6" w16cid:durableId="130826545">
    <w:abstractNumId w:val="9"/>
  </w:num>
  <w:num w:numId="7" w16cid:durableId="247009319">
    <w:abstractNumId w:val="11"/>
  </w:num>
  <w:num w:numId="8" w16cid:durableId="235017260">
    <w:abstractNumId w:val="13"/>
  </w:num>
  <w:num w:numId="9" w16cid:durableId="1654026611">
    <w:abstractNumId w:val="7"/>
  </w:num>
  <w:num w:numId="10" w16cid:durableId="221524886">
    <w:abstractNumId w:val="4"/>
  </w:num>
  <w:num w:numId="11" w16cid:durableId="1555778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94605">
    <w:abstractNumId w:val="14"/>
  </w:num>
  <w:num w:numId="13" w16cid:durableId="99228616">
    <w:abstractNumId w:val="2"/>
  </w:num>
  <w:num w:numId="14" w16cid:durableId="1339502434">
    <w:abstractNumId w:val="12"/>
  </w:num>
  <w:num w:numId="15" w16cid:durableId="41447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1E"/>
    <w:rsid w:val="000A41A1"/>
    <w:rsid w:val="001035C5"/>
    <w:rsid w:val="001703B3"/>
    <w:rsid w:val="00243224"/>
    <w:rsid w:val="0031356B"/>
    <w:rsid w:val="0042084C"/>
    <w:rsid w:val="004229D8"/>
    <w:rsid w:val="00580DC8"/>
    <w:rsid w:val="005D49F5"/>
    <w:rsid w:val="006570A8"/>
    <w:rsid w:val="00690CB8"/>
    <w:rsid w:val="00716B6B"/>
    <w:rsid w:val="00735281"/>
    <w:rsid w:val="007B525F"/>
    <w:rsid w:val="00880A14"/>
    <w:rsid w:val="00910FCC"/>
    <w:rsid w:val="00912CDF"/>
    <w:rsid w:val="00A71907"/>
    <w:rsid w:val="00B209CE"/>
    <w:rsid w:val="00B220F8"/>
    <w:rsid w:val="00B9123D"/>
    <w:rsid w:val="00B93A44"/>
    <w:rsid w:val="00BA6ED9"/>
    <w:rsid w:val="00BB0717"/>
    <w:rsid w:val="00BD5A3D"/>
    <w:rsid w:val="00C218B0"/>
    <w:rsid w:val="00CA0C42"/>
    <w:rsid w:val="00CC3E3F"/>
    <w:rsid w:val="00D53530"/>
    <w:rsid w:val="00DB1B4E"/>
    <w:rsid w:val="00DC761E"/>
    <w:rsid w:val="00E15D26"/>
    <w:rsid w:val="00E85FDB"/>
    <w:rsid w:val="00F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CD5D"/>
  <w15:chartTrackingRefBased/>
  <w15:docId w15:val="{1BBEF7F8-EF64-47F5-AF23-9AC82EC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61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C76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61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qFormat/>
    <w:rsid w:val="00910FCC"/>
    <w:rPr>
      <w:b/>
      <w:bCs/>
    </w:rPr>
  </w:style>
  <w:style w:type="character" w:customStyle="1" w:styleId="AkapitzlistZnak">
    <w:name w:val="Akapit z listą Znak"/>
    <w:link w:val="Akapitzlist"/>
    <w:uiPriority w:val="34"/>
    <w:rsid w:val="00910FCC"/>
  </w:style>
  <w:style w:type="character" w:styleId="Hipercze">
    <w:name w:val="Hyperlink"/>
    <w:basedOn w:val="Domylnaczcionkaakapitu"/>
    <w:uiPriority w:val="99"/>
    <w:unhideWhenUsed/>
    <w:rsid w:val="00880A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A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4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97"/>
  </w:style>
  <w:style w:type="paragraph" w:styleId="Stopka">
    <w:name w:val="footer"/>
    <w:basedOn w:val="Normalny"/>
    <w:link w:val="StopkaZnak"/>
    <w:uiPriority w:val="99"/>
    <w:unhideWhenUsed/>
    <w:rsid w:val="00F4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97"/>
  </w:style>
  <w:style w:type="character" w:customStyle="1" w:styleId="apple-converted-space">
    <w:name w:val="apple-converted-space"/>
    <w:rsid w:val="00F46F97"/>
  </w:style>
  <w:style w:type="paragraph" w:styleId="Tekstpodstawowy">
    <w:name w:val="Body Text"/>
    <w:basedOn w:val="Normalny"/>
    <w:link w:val="TekstpodstawowyZnak"/>
    <w:uiPriority w:val="1"/>
    <w:qFormat/>
    <w:rsid w:val="00580DC8"/>
    <w:pPr>
      <w:widowControl w:val="0"/>
      <w:autoSpaceDE w:val="0"/>
      <w:autoSpaceDN w:val="0"/>
      <w:spacing w:after="0" w:line="240" w:lineRule="auto"/>
      <w:ind w:left="501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DC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zaktualizowana-informacja-o-naruszeniu-ochrony-danych-osobow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szatan-kenderow@sp.olkus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p.olkusz.pl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2166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J.Szatan-Kenderow</dc:creator>
  <cp:keywords/>
  <dc:description/>
  <cp:lastModifiedBy>J.Szatan-Kenderow</cp:lastModifiedBy>
  <cp:revision>3</cp:revision>
  <dcterms:created xsi:type="dcterms:W3CDTF">2025-02-18T08:14:00Z</dcterms:created>
  <dcterms:modified xsi:type="dcterms:W3CDTF">2025-03-11T11:29:00Z</dcterms:modified>
</cp:coreProperties>
</file>